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C1E" w:rsidRPr="008A1320" w:rsidRDefault="00816C1E" w:rsidP="00816C1E">
      <w:pPr>
        <w:tabs>
          <w:tab w:val="left" w:pos="306"/>
          <w:tab w:val="left" w:pos="1134"/>
          <w:tab w:val="left" w:pos="1374"/>
          <w:tab w:val="left" w:pos="1418"/>
          <w:tab w:val="left" w:pos="1614"/>
          <w:tab w:val="left" w:pos="2094"/>
          <w:tab w:val="left" w:pos="2574"/>
          <w:tab w:val="left" w:pos="3010"/>
          <w:tab w:val="left" w:pos="3730"/>
          <w:tab w:val="left" w:pos="4450"/>
          <w:tab w:val="left" w:pos="5170"/>
          <w:tab w:val="left" w:pos="5890"/>
          <w:tab w:val="left" w:pos="6610"/>
          <w:tab w:val="left" w:pos="7330"/>
          <w:tab w:val="left" w:pos="8050"/>
          <w:tab w:val="left" w:pos="8770"/>
          <w:tab w:val="left" w:pos="9490"/>
          <w:tab w:val="left" w:pos="102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de-DE"/>
        </w:rPr>
      </w:pPr>
      <w:r w:rsidRPr="008A1320">
        <w:rPr>
          <w:rFonts w:ascii="Times New Roman" w:eastAsia="Times New Roman" w:hAnsi="Times New Roman"/>
          <w:b/>
          <w:bCs/>
          <w:sz w:val="20"/>
          <w:szCs w:val="20"/>
          <w:lang w:val="de-DE"/>
        </w:rPr>
        <w:t>ZMLUVA O DIELO</w:t>
      </w:r>
    </w:p>
    <w:p w:rsidR="00816C1E" w:rsidRPr="008A1320" w:rsidRDefault="00816C1E" w:rsidP="00816C1E">
      <w:pPr>
        <w:tabs>
          <w:tab w:val="left" w:pos="306"/>
          <w:tab w:val="left" w:pos="1134"/>
          <w:tab w:val="left" w:pos="1374"/>
          <w:tab w:val="left" w:pos="1614"/>
          <w:tab w:val="left" w:pos="2094"/>
          <w:tab w:val="left" w:pos="2574"/>
          <w:tab w:val="left" w:pos="3010"/>
          <w:tab w:val="left" w:pos="3730"/>
          <w:tab w:val="left" w:pos="4450"/>
          <w:tab w:val="left" w:pos="5170"/>
          <w:tab w:val="left" w:pos="5890"/>
          <w:tab w:val="left" w:pos="6610"/>
          <w:tab w:val="left" w:pos="7330"/>
          <w:tab w:val="left" w:pos="8050"/>
          <w:tab w:val="left" w:pos="8770"/>
          <w:tab w:val="left" w:pos="9490"/>
          <w:tab w:val="left" w:pos="102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8A1320">
        <w:rPr>
          <w:rFonts w:ascii="Times New Roman" w:eastAsia="Times New Roman" w:hAnsi="Times New Roman"/>
          <w:b/>
          <w:bCs/>
          <w:sz w:val="20"/>
          <w:szCs w:val="20"/>
        </w:rPr>
        <w:t>(ďalej len zmluva)</w:t>
      </w:r>
    </w:p>
    <w:p w:rsidR="00816C1E" w:rsidRPr="008A1320" w:rsidRDefault="00816C1E" w:rsidP="00816C1E">
      <w:pPr>
        <w:tabs>
          <w:tab w:val="left" w:pos="306"/>
          <w:tab w:val="left" w:pos="1134"/>
          <w:tab w:val="left" w:pos="1374"/>
          <w:tab w:val="left" w:pos="1614"/>
          <w:tab w:val="left" w:pos="2094"/>
          <w:tab w:val="left" w:pos="2574"/>
          <w:tab w:val="left" w:pos="3010"/>
          <w:tab w:val="left" w:pos="3730"/>
          <w:tab w:val="left" w:pos="4450"/>
          <w:tab w:val="left" w:pos="5170"/>
          <w:tab w:val="left" w:pos="5890"/>
          <w:tab w:val="left" w:pos="6610"/>
          <w:tab w:val="left" w:pos="7330"/>
          <w:tab w:val="left" w:pos="8050"/>
          <w:tab w:val="left" w:pos="8770"/>
          <w:tab w:val="left" w:pos="9490"/>
          <w:tab w:val="left" w:pos="102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de-DE"/>
        </w:rPr>
      </w:pP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uzavretá podľa § 536 a nasl. zákona č. 513/1991 Zb. Obchodného zákonníka v znení neskorších predpisov a § 3 ods. 3 zákona č. 25/2006 Z. z. o verejnom obstarávaní a o zmene a doplnení niektorých zákonov v znení  neskorších predpisov  medzi zmluvnými stranami uvedenými v čl. I. tejto zmluvy.</w:t>
      </w:r>
    </w:p>
    <w:p w:rsidR="00816C1E" w:rsidRPr="008A1320" w:rsidRDefault="00816C1E" w:rsidP="00816C1E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rPr>
          <w:rFonts w:ascii="Arial" w:eastAsia="Times New Roman" w:hAnsi="Arial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</w:t>
      </w: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 xml:space="preserve">Čl. I. </w:t>
      </w:r>
    </w:p>
    <w:p w:rsidR="00816C1E" w:rsidRPr="008A1320" w:rsidRDefault="00816C1E" w:rsidP="00816C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Zmluvné strany</w:t>
      </w:r>
    </w:p>
    <w:p w:rsidR="00816C1E" w:rsidRPr="008A1320" w:rsidRDefault="00816C1E" w:rsidP="00816C1E">
      <w:pPr>
        <w:spacing w:after="0" w:line="240" w:lineRule="auto"/>
        <w:rPr>
          <w:rFonts w:ascii="Arial" w:eastAsia="Times New Roman" w:hAnsi="Arial"/>
          <w:b/>
          <w:bCs/>
          <w:noProof/>
          <w:sz w:val="20"/>
          <w:szCs w:val="20"/>
          <w:u w:val="single"/>
          <w:lang w:eastAsia="sk-SK"/>
        </w:rPr>
      </w:pP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Objednávateľ:</w:t>
      </w: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ab/>
        <w:t xml:space="preserve">Obec </w:t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Ratnovce</w:t>
      </w:r>
    </w:p>
    <w:p w:rsidR="00816C1E" w:rsidRDefault="00816C1E" w:rsidP="00816C1E">
      <w:pPr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 xml:space="preserve">                            </w:t>
      </w:r>
      <w:r>
        <w:rPr>
          <w:rFonts w:ascii="Times New Roman" w:eastAsia="Times New Roman" w:hAnsi="Times New Roman"/>
          <w:noProof/>
          <w:sz w:val="20"/>
          <w:szCs w:val="24"/>
          <w:lang w:eastAsia="sk-SK"/>
        </w:rPr>
        <w:t>Zastúpený: Peter Gogol, starosta obce</w:t>
      </w:r>
      <w:r w:rsidRPr="008A1320">
        <w:rPr>
          <w:rFonts w:ascii="Times New Roman" w:eastAsia="Times New Roman" w:hAnsi="Times New Roman"/>
          <w:noProof/>
          <w:sz w:val="20"/>
          <w:szCs w:val="24"/>
          <w:lang w:eastAsia="sk-SK"/>
        </w:rPr>
        <w:t xml:space="preserve"> </w:t>
      </w:r>
      <w:r w:rsidRPr="008A1320">
        <w:rPr>
          <w:rFonts w:ascii="Times New Roman" w:eastAsia="Times New Roman" w:hAnsi="Times New Roman"/>
          <w:noProof/>
          <w:sz w:val="20"/>
          <w:szCs w:val="24"/>
          <w:lang w:eastAsia="sk-SK"/>
        </w:rPr>
        <w:br/>
        <w:t xml:space="preserve">                            IČO: </w:t>
      </w:r>
      <w:r>
        <w:rPr>
          <w:rFonts w:ascii="Times New Roman" w:eastAsia="Times New Roman" w:hAnsi="Times New Roman"/>
          <w:noProof/>
          <w:sz w:val="20"/>
          <w:szCs w:val="24"/>
          <w:lang w:eastAsia="sk-SK"/>
        </w:rPr>
        <w:t>00011002</w:t>
      </w:r>
    </w:p>
    <w:p w:rsidR="00816C1E" w:rsidRPr="008A1320" w:rsidRDefault="00816C1E" w:rsidP="00816C1E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sk-SK"/>
        </w:rPr>
        <w:t xml:space="preserve"> </w:t>
      </w:r>
      <w:r w:rsidRPr="008A1320">
        <w:rPr>
          <w:rFonts w:ascii="Times New Roman" w:eastAsia="Times New Roman" w:hAnsi="Times New Roman"/>
          <w:noProof/>
          <w:sz w:val="20"/>
          <w:szCs w:val="24"/>
          <w:lang w:eastAsia="sk-SK"/>
        </w:rPr>
        <w:t xml:space="preserve">                           DIČ: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2020535407</w:t>
      </w:r>
    </w:p>
    <w:p w:rsidR="00816C1E" w:rsidRPr="008A1320" w:rsidRDefault="00816C1E" w:rsidP="00816C1E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                        Bankové spojenie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:</w:t>
      </w:r>
      <w:r w:rsidRPr="00384FE9">
        <w:rPr>
          <w:rFonts w:ascii="Times New Roman" w:hAnsi="Times New Roman"/>
          <w:sz w:val="20"/>
          <w:szCs w:val="20"/>
          <w:lang w:eastAsia="sk-SK"/>
        </w:rPr>
        <w:t xml:space="preserve"> </w:t>
      </w:r>
      <w:r>
        <w:rPr>
          <w:rFonts w:ascii="Times New Roman" w:hAnsi="Times New Roman"/>
          <w:sz w:val="20"/>
          <w:szCs w:val="20"/>
          <w:lang w:eastAsia="sk-SK"/>
        </w:rPr>
        <w:t>SK58 0200 0000 0000 1452 9212</w:t>
      </w:r>
    </w:p>
    <w:p w:rsidR="00816C1E" w:rsidRPr="008A1320" w:rsidRDefault="00816C1E" w:rsidP="00816C1E">
      <w:pPr>
        <w:tabs>
          <w:tab w:val="left" w:pos="360"/>
          <w:tab w:val="left" w:pos="540"/>
          <w:tab w:val="left" w:pos="1440"/>
          <w:tab w:val="right" w:pos="3119"/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                        </w:t>
      </w:r>
    </w:p>
    <w:p w:rsidR="00816C1E" w:rsidRPr="008A1320" w:rsidRDefault="00816C1E" w:rsidP="00816C1E">
      <w:pPr>
        <w:tabs>
          <w:tab w:val="left" w:pos="1418"/>
          <w:tab w:val="left" w:pos="1620"/>
        </w:tabs>
        <w:spacing w:after="0" w:line="240" w:lineRule="auto"/>
        <w:ind w:left="2124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                         (ďalej len </w:t>
      </w:r>
      <w:r w:rsidRPr="008A1320">
        <w:rPr>
          <w:rFonts w:ascii="Times New Roman" w:eastAsia="Times New Roman" w:hAnsi="Times New Roman"/>
          <w:i/>
          <w:iCs/>
          <w:noProof/>
          <w:sz w:val="20"/>
          <w:szCs w:val="20"/>
          <w:lang w:eastAsia="sk-SK"/>
        </w:rPr>
        <w:t>„objednávateľ“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)</w:t>
      </w:r>
    </w:p>
    <w:p w:rsidR="00816C1E" w:rsidRPr="008A1320" w:rsidRDefault="00816C1E" w:rsidP="00816C1E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 xml:space="preserve">  Zhotoviteľ:</w:t>
      </w: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ab/>
        <w:t>Venimex Slovakia s.r.o.</w:t>
      </w: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 xml:space="preserve">   </w:t>
      </w: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ab/>
      </w: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ab/>
      </w: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ab/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</w:t>
      </w:r>
    </w:p>
    <w:p w:rsidR="00816C1E" w:rsidRPr="008A1320" w:rsidRDefault="00816C1E" w:rsidP="00816C1E">
      <w:pPr>
        <w:tabs>
          <w:tab w:val="left" w:pos="1620"/>
          <w:tab w:val="left" w:pos="1800"/>
        </w:tabs>
        <w:spacing w:after="0" w:line="240" w:lineRule="auto"/>
        <w:ind w:left="1418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Zapísaný v Obchodnom registri Okresného súdu 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Bratislava 1 </w:t>
      </w:r>
    </w:p>
    <w:p w:rsidR="00816C1E" w:rsidRPr="008A1320" w:rsidRDefault="00816C1E" w:rsidP="00816C1E">
      <w:pPr>
        <w:tabs>
          <w:tab w:val="left" w:pos="1620"/>
          <w:tab w:val="left" w:pos="1800"/>
        </w:tabs>
        <w:spacing w:after="0" w:line="240" w:lineRule="auto"/>
        <w:ind w:left="1418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Oddiel: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Sro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, 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vložka č.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78442/B </w:t>
      </w:r>
    </w:p>
    <w:p w:rsidR="00816C1E" w:rsidRPr="008A1320" w:rsidRDefault="00816C1E" w:rsidP="00816C1E">
      <w:pPr>
        <w:tabs>
          <w:tab w:val="left" w:pos="1620"/>
          <w:tab w:val="left" w:pos="1800"/>
        </w:tabs>
        <w:spacing w:after="0" w:line="240" w:lineRule="auto"/>
        <w:ind w:left="1418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Zastúpený: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  <w:t xml:space="preserve">Juraj Maráček, konateľ  </w:t>
      </w:r>
    </w:p>
    <w:p w:rsidR="00816C1E" w:rsidRPr="008A1320" w:rsidRDefault="00816C1E" w:rsidP="00816C1E">
      <w:pPr>
        <w:tabs>
          <w:tab w:val="left" w:pos="1620"/>
          <w:tab w:val="left" w:pos="1800"/>
        </w:tabs>
        <w:spacing w:after="0" w:line="240" w:lineRule="auto"/>
        <w:ind w:left="1418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IČO: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  <w:t>46115498</w:t>
      </w:r>
    </w:p>
    <w:p w:rsidR="00816C1E" w:rsidRPr="008A1320" w:rsidRDefault="00816C1E" w:rsidP="00816C1E">
      <w:pPr>
        <w:tabs>
          <w:tab w:val="left" w:pos="1620"/>
          <w:tab w:val="left" w:pos="1800"/>
        </w:tabs>
        <w:spacing w:after="0" w:line="240" w:lineRule="auto"/>
        <w:ind w:left="1418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IČ DPH: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  <w:t>SK2023242122</w:t>
      </w:r>
    </w:p>
    <w:p w:rsidR="00816C1E" w:rsidRPr="008A1320" w:rsidRDefault="00816C1E" w:rsidP="00816C1E">
      <w:pPr>
        <w:tabs>
          <w:tab w:val="left" w:pos="1620"/>
          <w:tab w:val="left" w:pos="1800"/>
        </w:tabs>
        <w:spacing w:after="0" w:line="240" w:lineRule="auto"/>
        <w:ind w:left="1418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Bankové spojenie: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ČSOB a.s.</w:t>
      </w:r>
    </w:p>
    <w:p w:rsidR="00816C1E" w:rsidRPr="008A1320" w:rsidRDefault="00816C1E" w:rsidP="00816C1E">
      <w:pPr>
        <w:tabs>
          <w:tab w:val="left" w:pos="1620"/>
          <w:tab w:val="left" w:pos="1800"/>
        </w:tabs>
        <w:spacing w:after="0" w:line="240" w:lineRule="auto"/>
        <w:ind w:left="1418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Číslo účtu: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  <w:t>4017359042/7500</w:t>
      </w:r>
    </w:p>
    <w:p w:rsidR="00816C1E" w:rsidRPr="008A1320" w:rsidRDefault="00816C1E" w:rsidP="00816C1E">
      <w:pPr>
        <w:tabs>
          <w:tab w:val="left" w:pos="1620"/>
          <w:tab w:val="left" w:pos="1800"/>
        </w:tabs>
        <w:spacing w:after="0" w:line="240" w:lineRule="auto"/>
        <w:ind w:left="1416" w:firstLine="708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Arial" w:eastAsia="Times New Roman" w:hAnsi="Arial"/>
          <w:noProof/>
          <w:sz w:val="20"/>
          <w:szCs w:val="20"/>
          <w:lang w:eastAsia="sk-SK"/>
        </w:rPr>
        <w:t xml:space="preserve">                        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(ďalej len </w:t>
      </w:r>
      <w:r w:rsidRPr="008A1320">
        <w:rPr>
          <w:rFonts w:ascii="Times New Roman" w:eastAsia="Times New Roman" w:hAnsi="Times New Roman"/>
          <w:i/>
          <w:iCs/>
          <w:noProof/>
          <w:sz w:val="20"/>
          <w:szCs w:val="20"/>
          <w:lang w:eastAsia="sk-SK"/>
        </w:rPr>
        <w:t>„zhotoviteľ</w:t>
      </w:r>
      <w:r w:rsidRPr="008A1320">
        <w:rPr>
          <w:rFonts w:ascii="Times New Roman" w:eastAsia="Times New Roman" w:hAnsi="Times New Roman"/>
          <w:b/>
          <w:bCs/>
          <w:i/>
          <w:iCs/>
          <w:noProof/>
          <w:sz w:val="20"/>
          <w:szCs w:val="20"/>
          <w:lang w:eastAsia="sk-SK"/>
        </w:rPr>
        <w:t>“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)</w:t>
      </w:r>
    </w:p>
    <w:p w:rsidR="00816C1E" w:rsidRPr="008A1320" w:rsidRDefault="00816C1E" w:rsidP="00816C1E">
      <w:pPr>
        <w:spacing w:after="0" w:line="240" w:lineRule="auto"/>
        <w:ind w:left="2124"/>
        <w:rPr>
          <w:rFonts w:ascii="Arial" w:eastAsia="Times New Roman" w:hAnsi="Arial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Čl. II.</w:t>
      </w:r>
    </w:p>
    <w:p w:rsidR="00816C1E" w:rsidRPr="008A1320" w:rsidRDefault="00816C1E" w:rsidP="00816C1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Preambula</w:t>
      </w:r>
    </w:p>
    <w:p w:rsidR="00816C1E" w:rsidRPr="008A1320" w:rsidRDefault="00816C1E" w:rsidP="00816C1E">
      <w:pPr>
        <w:numPr>
          <w:ilvl w:val="1"/>
          <w:numId w:val="1"/>
        </w:numPr>
        <w:tabs>
          <w:tab w:val="left" w:pos="1260"/>
          <w:tab w:val="left" w:pos="1980"/>
        </w:tabs>
        <w:spacing w:before="60"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Objednávateľ na obstaranie predmetu tejto zmluvy použil postup verejného obstarávania –postup zadávania zákazky podľa §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117 a násl.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zákona č.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343/2015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 Z. z. o verejnom obstarávaní a o zmene a doplnení niektorých zákonov v znení neskorších predpisov, ktorého právoplatným víťazom sa stal zhotoviteľ.</w:t>
      </w:r>
    </w:p>
    <w:p w:rsidR="00816C1E" w:rsidRPr="008A1320" w:rsidRDefault="00816C1E" w:rsidP="00816C1E">
      <w:pPr>
        <w:tabs>
          <w:tab w:val="left" w:pos="306"/>
          <w:tab w:val="left" w:pos="1134"/>
          <w:tab w:val="left" w:pos="1374"/>
          <w:tab w:val="left" w:pos="1418"/>
          <w:tab w:val="left" w:pos="1614"/>
          <w:tab w:val="left" w:pos="2094"/>
          <w:tab w:val="left" w:pos="2574"/>
          <w:tab w:val="left" w:pos="3010"/>
          <w:tab w:val="left" w:pos="3730"/>
          <w:tab w:val="left" w:pos="4450"/>
          <w:tab w:val="left" w:pos="5170"/>
          <w:tab w:val="left" w:pos="5890"/>
          <w:tab w:val="left" w:pos="6610"/>
          <w:tab w:val="left" w:pos="7330"/>
          <w:tab w:val="left" w:pos="8050"/>
          <w:tab w:val="left" w:pos="8770"/>
          <w:tab w:val="left" w:pos="9490"/>
          <w:tab w:val="left" w:pos="10210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de-DE"/>
        </w:rPr>
      </w:pPr>
    </w:p>
    <w:p w:rsidR="00816C1E" w:rsidRPr="008A1320" w:rsidRDefault="00816C1E" w:rsidP="00816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cs-CZ"/>
        </w:rPr>
      </w:pPr>
      <w:r w:rsidRPr="008A1320"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cs-CZ"/>
        </w:rPr>
        <w:t>Čl. III.</w:t>
      </w:r>
    </w:p>
    <w:p w:rsidR="00816C1E" w:rsidRPr="008A1320" w:rsidRDefault="00816C1E" w:rsidP="00816C1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cs-CZ"/>
        </w:rPr>
      </w:pPr>
      <w:r w:rsidRPr="008A1320"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cs-CZ"/>
        </w:rPr>
        <w:t>Predmet zmluvy</w:t>
      </w:r>
    </w:p>
    <w:p w:rsidR="00816C1E" w:rsidRPr="008A1320" w:rsidRDefault="00816C1E" w:rsidP="00816C1E">
      <w:pPr>
        <w:numPr>
          <w:ilvl w:val="1"/>
          <w:numId w:val="2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Predmetom tejto zmluvy sa zhotoviteľ zaväzuje vykonať  a dodať pre objednávateľa dielo, pričom sa jedná o uskutočnenie : </w:t>
      </w:r>
      <w:r w:rsidRPr="008A1320">
        <w:rPr>
          <w:rFonts w:ascii="Times New Roman" w:eastAsia="Times New Roman" w:hAnsi="Times New Roman"/>
          <w:b/>
          <w:noProof/>
          <w:sz w:val="20"/>
          <w:szCs w:val="20"/>
          <w:lang w:eastAsia="sk-SK"/>
        </w:rPr>
        <w:t xml:space="preserve">„Rekonštrukcia verejného osvetlenia v obci </w:t>
      </w:r>
      <w:r>
        <w:rPr>
          <w:rFonts w:ascii="Times New Roman" w:eastAsia="Times New Roman" w:hAnsi="Times New Roman"/>
          <w:b/>
          <w:noProof/>
          <w:sz w:val="20"/>
          <w:szCs w:val="20"/>
          <w:lang w:eastAsia="sk-SK"/>
        </w:rPr>
        <w:t>Ratnovce</w:t>
      </w:r>
      <w:r w:rsidRPr="008A1320">
        <w:rPr>
          <w:rFonts w:ascii="Times New Roman" w:eastAsia="Times New Roman" w:hAnsi="Times New Roman"/>
          <w:b/>
          <w:noProof/>
          <w:sz w:val="20"/>
          <w:szCs w:val="20"/>
          <w:lang w:eastAsia="sk-SK"/>
        </w:rPr>
        <w:t>“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.</w:t>
      </w:r>
    </w:p>
    <w:p w:rsidR="00816C1E" w:rsidRPr="008A1320" w:rsidRDefault="00816C1E" w:rsidP="00816C1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3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Zhotoviteľ sa zaväzuje vykonať dielo vo vlastnom mene a na vlastnú zodpovednosť.</w:t>
      </w:r>
    </w:p>
    <w:p w:rsidR="00816C1E" w:rsidRPr="008A1320" w:rsidRDefault="00816C1E" w:rsidP="00816C1E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3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Objednávateľ sa zaväzuje, že dokončené dielo prevezme a zaplatí za jeho zhotovenie dohodnutú cenu.</w:t>
      </w:r>
    </w:p>
    <w:p w:rsidR="00816C1E" w:rsidRPr="008A1320" w:rsidRDefault="00816C1E" w:rsidP="00816C1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3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Miesto uskutočnenia prác:  Obec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Ratnovce,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intravilán obce</w:t>
      </w:r>
    </w:p>
    <w:p w:rsidR="00816C1E" w:rsidRPr="008A1320" w:rsidRDefault="00816C1E" w:rsidP="00816C1E">
      <w:pPr>
        <w:tabs>
          <w:tab w:val="left" w:pos="708"/>
        </w:tabs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tabs>
          <w:tab w:val="left" w:pos="708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3.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5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  <w:t xml:space="preserve">Zmluvné strany sa dohodli, že pokiaľ počas vykonávania diela zistia potrebu zmeny jeho rozsahu, oznámi to dotknutá zmluvná strana druhej zmluvnej strane formou písomného oznámenia spolu s odôvodnením potreby zmeny rozsahu diela, ako aj s predpokladaným dopadom zmeny diela na dohodnutú odplatu za vykonanie diela. </w:t>
      </w:r>
    </w:p>
    <w:p w:rsidR="00816C1E" w:rsidRPr="008A1320" w:rsidRDefault="00816C1E" w:rsidP="00816C1E">
      <w:pPr>
        <w:spacing w:after="0" w:line="240" w:lineRule="auto"/>
        <w:ind w:left="510" w:hanging="51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val="en-US" w:eastAsia="cs-CZ"/>
        </w:rPr>
      </w:pPr>
      <w:r w:rsidRPr="008A1320"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cs-CZ"/>
        </w:rPr>
        <w:t>Čl. IV.</w:t>
      </w:r>
    </w:p>
    <w:p w:rsidR="00816C1E" w:rsidRPr="008A1320" w:rsidRDefault="00816C1E" w:rsidP="00816C1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 xml:space="preserve"> Termín uskutočnenia prác </w:t>
      </w:r>
    </w:p>
    <w:p w:rsidR="00816C1E" w:rsidRPr="008A1320" w:rsidRDefault="00816C1E" w:rsidP="00816C1E">
      <w:pPr>
        <w:numPr>
          <w:ilvl w:val="0"/>
          <w:numId w:val="4"/>
        </w:numPr>
        <w:tabs>
          <w:tab w:val="num" w:pos="5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8A1320">
        <w:rPr>
          <w:rFonts w:ascii="Times New Roman" w:eastAsia="Times New Roman" w:hAnsi="Times New Roman"/>
          <w:sz w:val="20"/>
          <w:szCs w:val="20"/>
          <w:lang w:eastAsia="cs-CZ"/>
        </w:rPr>
        <w:t>Zhotoviteľ sa zaväzuje:</w:t>
      </w:r>
    </w:p>
    <w:p w:rsidR="00816C1E" w:rsidRPr="008A1320" w:rsidRDefault="00816C1E" w:rsidP="00816C1E">
      <w:pPr>
        <w:numPr>
          <w:ilvl w:val="2"/>
          <w:numId w:val="4"/>
        </w:numPr>
        <w:tabs>
          <w:tab w:val="left" w:pos="540"/>
        </w:tabs>
        <w:autoSpaceDE w:val="0"/>
        <w:autoSpaceDN w:val="0"/>
        <w:spacing w:after="0" w:line="240" w:lineRule="auto"/>
        <w:ind w:left="540" w:firstLine="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8A1320">
        <w:rPr>
          <w:rFonts w:ascii="Times New Roman" w:eastAsia="Times New Roman" w:hAnsi="Times New Roman"/>
          <w:sz w:val="20"/>
          <w:szCs w:val="20"/>
          <w:lang w:eastAsia="cs-CZ"/>
        </w:rPr>
        <w:t xml:space="preserve">začať s plnením predmetu zmluvy do 2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pracovných</w:t>
      </w:r>
      <w:r w:rsidRPr="008A1320">
        <w:rPr>
          <w:rFonts w:ascii="Times New Roman" w:eastAsia="Times New Roman" w:hAnsi="Times New Roman"/>
          <w:sz w:val="20"/>
          <w:szCs w:val="20"/>
          <w:lang w:eastAsia="cs-CZ"/>
        </w:rPr>
        <w:t xml:space="preserve"> dní odo dňa prebratia staveniska</w:t>
      </w:r>
    </w:p>
    <w:p w:rsidR="00816C1E" w:rsidRDefault="00816C1E" w:rsidP="00816C1E">
      <w:pPr>
        <w:numPr>
          <w:ilvl w:val="2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8A1320">
        <w:rPr>
          <w:rFonts w:ascii="Times New Roman" w:eastAsia="Times New Roman" w:hAnsi="Times New Roman"/>
          <w:sz w:val="20"/>
          <w:szCs w:val="20"/>
          <w:lang w:eastAsia="cs-CZ"/>
        </w:rPr>
        <w:t xml:space="preserve">ukončiť práce do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>30 dní odo dňa prevzatia staveniska</w:t>
      </w:r>
    </w:p>
    <w:p w:rsidR="00816C1E" w:rsidRPr="008A1320" w:rsidRDefault="00816C1E" w:rsidP="00816C1E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816C1E" w:rsidRPr="008A1320" w:rsidRDefault="00816C1E" w:rsidP="00816C1E">
      <w:pPr>
        <w:numPr>
          <w:ilvl w:val="0"/>
          <w:numId w:val="5"/>
        </w:numPr>
        <w:tabs>
          <w:tab w:val="num" w:pos="540"/>
        </w:tabs>
        <w:autoSpaceDE w:val="0"/>
        <w:autoSpaceDN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8A1320">
        <w:rPr>
          <w:rFonts w:ascii="Times New Roman" w:eastAsia="Times New Roman" w:hAnsi="Times New Roman"/>
          <w:sz w:val="20"/>
          <w:szCs w:val="20"/>
          <w:lang w:eastAsia="cs-CZ"/>
        </w:rPr>
        <w:t>V prípade omeškania objednávateľa so sprístupnením staveniska v dohodnutých termínoch, predlžuje sa automaticky termín ukončenia a odovzdania prác o rovnaký počet dní, ako trvalo omeškanie objednávateľa.</w:t>
      </w:r>
    </w:p>
    <w:p w:rsidR="00816C1E" w:rsidRPr="008A1320" w:rsidRDefault="00816C1E" w:rsidP="00816C1E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816C1E" w:rsidRPr="008A1320" w:rsidRDefault="00816C1E" w:rsidP="00816C1E">
      <w:pPr>
        <w:numPr>
          <w:ilvl w:val="0"/>
          <w:numId w:val="6"/>
        </w:numPr>
        <w:tabs>
          <w:tab w:val="num" w:pos="540"/>
        </w:tabs>
        <w:autoSpaceDE w:val="0"/>
        <w:autoSpaceDN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8A1320">
        <w:rPr>
          <w:rFonts w:ascii="Times New Roman" w:eastAsia="Times New Roman" w:hAnsi="Times New Roman"/>
          <w:sz w:val="20"/>
          <w:szCs w:val="20"/>
          <w:lang w:eastAsia="cs-CZ"/>
        </w:rPr>
        <w:t>Ak zhotoviteľ uskutoční práce pred dohodnutým termínom, zaväzuje sa objednávateľ túto časť prevziať aj v skoršom ponúknutom termíne.</w:t>
      </w:r>
    </w:p>
    <w:p w:rsidR="00816C1E" w:rsidRPr="008A1320" w:rsidRDefault="00816C1E" w:rsidP="00816C1E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816C1E" w:rsidRPr="008A1320" w:rsidRDefault="00816C1E" w:rsidP="00816C1E">
      <w:pPr>
        <w:numPr>
          <w:ilvl w:val="1"/>
          <w:numId w:val="7"/>
        </w:numPr>
        <w:tabs>
          <w:tab w:val="num" w:pos="540"/>
        </w:tabs>
        <w:autoSpaceDE w:val="0"/>
        <w:autoSpaceDN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</w:t>
      </w:r>
      <w:r w:rsidRPr="008A1320">
        <w:rPr>
          <w:rFonts w:ascii="Times New Roman" w:eastAsia="Times New Roman" w:hAnsi="Times New Roman"/>
          <w:sz w:val="20"/>
          <w:szCs w:val="20"/>
          <w:lang w:eastAsia="cs-CZ"/>
        </w:rPr>
        <w:t>Objednávateľ sa zaväzuje, že dokončené práce prevezme a zaplatí za ich uskutočnenie dohodnutú cenu.</w:t>
      </w:r>
    </w:p>
    <w:p w:rsidR="00816C1E" w:rsidRPr="008A1320" w:rsidRDefault="00816C1E" w:rsidP="00816C1E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816C1E" w:rsidRPr="008A1320" w:rsidRDefault="00816C1E" w:rsidP="00816C1E">
      <w:pPr>
        <w:numPr>
          <w:ilvl w:val="1"/>
          <w:numId w:val="7"/>
        </w:numPr>
        <w:tabs>
          <w:tab w:val="num" w:pos="540"/>
        </w:tabs>
        <w:autoSpaceDE w:val="0"/>
        <w:autoSpaceDN w:val="0"/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 </w:t>
      </w:r>
      <w:r w:rsidRPr="008A1320">
        <w:rPr>
          <w:rFonts w:ascii="Times New Roman" w:eastAsia="Times New Roman" w:hAnsi="Times New Roman"/>
          <w:sz w:val="20"/>
          <w:szCs w:val="20"/>
          <w:lang w:eastAsia="cs-CZ"/>
        </w:rPr>
        <w:t>Dodržanie termínu plnenia zo strany zhotoviteľa je závislé od riadneho a včasného spolupôsobenia objednávateľa dohodnutého v tejto zmluve. Po dobu omeškania objednávateľa s poskytnutím spolupôsobenia nie je zhotoviteľ v omeškaní so splnením jeho povinností vyplývajúcich z tejto zmluvy. Po dobu, ktorú trvá omeškanie objednávateľa s poskytnutím spolupôsobenia sa predĺži termín dokončenia prác, pokiaľ začiatok aj koniec tohto omeškania zhotoviteľ oznámi objednávateľovi písomne, a to do 10 dní odo dňa vzniku skutočností zakladajúcich vznik alebo zánik takéhoto omeškania.</w:t>
      </w:r>
    </w:p>
    <w:p w:rsidR="00816C1E" w:rsidRPr="008A1320" w:rsidRDefault="00816C1E" w:rsidP="00816C1E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816C1E" w:rsidRPr="008A1320" w:rsidRDefault="00816C1E" w:rsidP="00816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cs-CZ"/>
        </w:rPr>
      </w:pPr>
    </w:p>
    <w:p w:rsidR="00816C1E" w:rsidRPr="008A1320" w:rsidRDefault="00816C1E" w:rsidP="00816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val="en-US" w:eastAsia="cs-CZ"/>
        </w:rPr>
      </w:pPr>
      <w:r w:rsidRPr="008A1320">
        <w:rPr>
          <w:rFonts w:ascii="Times New Roman" w:eastAsia="Times New Roman" w:hAnsi="Times New Roman"/>
          <w:b/>
          <w:bCs/>
          <w:noProof/>
          <w:color w:val="000000"/>
          <w:sz w:val="20"/>
          <w:szCs w:val="20"/>
          <w:lang w:eastAsia="cs-CZ"/>
        </w:rPr>
        <w:t>Čl. V.</w:t>
      </w:r>
    </w:p>
    <w:p w:rsidR="00816C1E" w:rsidRPr="008A1320" w:rsidRDefault="00816C1E" w:rsidP="00816C1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Cena</w:t>
      </w:r>
    </w:p>
    <w:p w:rsidR="00816C1E" w:rsidRPr="008A1320" w:rsidRDefault="00816C1E" w:rsidP="00816C1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Cena za zhotovenie predmetu zmluvy v rozsahu podľa čl. III tejto zmluvy je stanovená dohodou zmluvných strán v zmysle zákona č. 18/1996 Z. z. o cenách  a vyhláškou Ministerstva financií SR č. 87/1996 Z. z. a je doložená zhotoviteľom oceneným výkazom výmer  na jednotlivé položky, pričom každá rozpočtová položka sa uvádza s presnosťou na dve desatinné miesta. Cena celkom za jednotlivé položky bude vypočítaná ako súčin množstva a jednotkovej ceny zaokrúhlenej na 2 desatinné miesta. Cena celkom za každú položku bude zaokrúhlená na 2 desatinné miesta. Položkovitý rozpočet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prác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tvorí prílohu č. 1 k tejto zmluve a je jej neoddeliteľnou súčasťou.</w:t>
      </w:r>
    </w:p>
    <w:p w:rsidR="00816C1E" w:rsidRPr="008A1320" w:rsidRDefault="00816C1E" w:rsidP="00816C1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8"/>
        </w:numPr>
        <w:tabs>
          <w:tab w:val="num" w:pos="540"/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Cena za zhotovenie celého diela podľa článku III. činí:</w:t>
      </w:r>
    </w:p>
    <w:p w:rsidR="00816C1E" w:rsidRPr="008A1320" w:rsidRDefault="00816C1E" w:rsidP="00816C1E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cena spolu bez DPH za všetky práce a dodávky: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70 776,00€</w:t>
      </w:r>
    </w:p>
    <w:p w:rsidR="00816C1E" w:rsidRPr="008A1320" w:rsidRDefault="00816C1E" w:rsidP="00816C1E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hodnota DPH 20 %: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                                              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14 155,20€</w:t>
      </w:r>
    </w:p>
    <w:p w:rsidR="00816C1E" w:rsidRPr="008A1320" w:rsidRDefault="00816C1E" w:rsidP="00816C1E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cena celkom vrátane DPH: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                                    </w:t>
      </w:r>
      <w:r>
        <w:rPr>
          <w:rFonts w:ascii="Times New Roman" w:eastAsia="Times New Roman" w:hAnsi="Times New Roman"/>
          <w:b/>
          <w:noProof/>
          <w:sz w:val="20"/>
          <w:szCs w:val="20"/>
          <w:lang w:eastAsia="sk-SK"/>
        </w:rPr>
        <w:t>84 931,20€</w:t>
      </w:r>
    </w:p>
    <w:p w:rsidR="00816C1E" w:rsidRPr="008A1320" w:rsidRDefault="00816C1E" w:rsidP="00816C1E">
      <w:pPr>
        <w:spacing w:after="0" w:line="240" w:lineRule="auto"/>
        <w:ind w:left="360" w:firstLine="6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ind w:left="360" w:firstLine="6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Slovom: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osemdesiatstyri tisíc deväťstotridsaťjedna eur dvadsať centov vrátane DPH</w:t>
      </w:r>
    </w:p>
    <w:p w:rsidR="00816C1E" w:rsidRPr="008A1320" w:rsidRDefault="00816C1E" w:rsidP="00816C1E">
      <w:pPr>
        <w:spacing w:after="0" w:line="240" w:lineRule="auto"/>
        <w:ind w:left="360" w:firstLine="6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8"/>
        </w:num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Arial" w:eastAsia="Times New Roman" w:hAnsi="Arial"/>
          <w:noProof/>
          <w:sz w:val="20"/>
          <w:szCs w:val="20"/>
          <w:lang w:eastAsia="sk-SK"/>
        </w:rPr>
        <w:t xml:space="preserve">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V cene podľa tohto článku bodu 5.2 sú obsiahnuté aj náklady na všetky správy, skúšky, atesty, certifikáty a pod. nevyhnutné k riadnemu a včasnému zrealizovaniu diela.</w:t>
      </w: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8"/>
        </w:num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Zmluvné strany sa dohodli, že zmena ceny predmetu zmluvy je možná iba:</w:t>
      </w:r>
    </w:p>
    <w:p w:rsidR="00816C1E" w:rsidRPr="008A1320" w:rsidRDefault="00816C1E" w:rsidP="00816C1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za vykonané naviac práce, ktorých potreba vznikla počas uskutočnenia prác, ktoré neboli obsiahnuté vo  výkaze výmer ( resp. naviac práce spočívajú v zmene množstiev oproti množstvám z výkazu výmer) a naviac práce podľa požiadavky objednávateľa. Potreba naviac prác avizovaná zhotoviteľom alebo požiadavka objednávateľa na naviac práce bude zapísaná do stavebného denníka. Zhotoviteľ je povinný oznámiť objednávateľovi potrebu naviac prác  a výšku požadovaného zvýšenia zmluvnej ceny bez zbytočného odkladu. V prípade vykonávania naviacprác môže zhotoviteľ pristúpiť iba v tom prípade, ak požiadavka na takéto naviacpráce s ich finančným dopadom bude schválená objednávateľom a následne po podpísaní dohody o ich realizácii štatutárnymi zástupcami oboch zmluvných strán. V prípade, že zhotoviteľ vykoná naviac práce bez odsúhlasenia objednávateľom, objednávateľ ich nebude akceptovať.</w:t>
      </w:r>
    </w:p>
    <w:p w:rsidR="00816C1E" w:rsidRPr="008A1320" w:rsidRDefault="00816C1E" w:rsidP="00816C1E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ind w:left="36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b) v prípade zmeny právnych predpisov napr. upravujúcich výšku sadzby DPH.</w:t>
      </w: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</w:t>
      </w:r>
    </w:p>
    <w:p w:rsidR="00816C1E" w:rsidRPr="008A1320" w:rsidRDefault="00816C1E" w:rsidP="00816C1E">
      <w:pPr>
        <w:numPr>
          <w:ilvl w:val="1"/>
          <w:numId w:val="8"/>
        </w:num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Ceny za práce naviac budú účtované nasledovne:</w:t>
      </w:r>
    </w:p>
    <w:p w:rsidR="00816C1E" w:rsidRPr="008A1320" w:rsidRDefault="00816C1E" w:rsidP="00816C1E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v prípade prác, ktoré sú uvedené vo výkaze výmer, bude zhotoviteľ účtovať jednotkovú cenu, ktorá zodpovedá cene uvedenej v ocenenom výkaze výmer,</w:t>
      </w:r>
    </w:p>
    <w:p w:rsidR="00816C1E" w:rsidRPr="008A1320" w:rsidRDefault="00816C1E" w:rsidP="00816C1E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0"/>
          <w:numId w:val="9"/>
        </w:num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v prípade prác, ktoré nie sú uvedené vo výkaze výmer, bude zhotoviteľ účtovať cenu, podľa smerných cien obvyklých v príslušnom časovom období , v ktorom boli práce realizované.</w:t>
      </w:r>
    </w:p>
    <w:p w:rsidR="00816C1E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8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Zhotoviteľ sa zaväzuje, že nezrealizované práce a dodávky odsúhlasené objednávateľom a stavebným dozorom budú z ceny diela odpočítané na základe jednotkových cien, ktoré sú uvedené vo výkaze výmer.</w:t>
      </w: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lastRenderedPageBreak/>
        <w:t xml:space="preserve">Čl. VI. </w:t>
      </w:r>
    </w:p>
    <w:p w:rsidR="00816C1E" w:rsidRPr="008A1320" w:rsidRDefault="00816C1E" w:rsidP="00816C1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Platobné podmienky</w:t>
      </w:r>
    </w:p>
    <w:p w:rsidR="00816C1E" w:rsidRPr="008A1320" w:rsidRDefault="00816C1E" w:rsidP="00816C1E">
      <w:pPr>
        <w:spacing w:after="0" w:line="240" w:lineRule="auto"/>
        <w:ind w:left="510" w:hanging="51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6.1.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  <w:t>Cenu za zhotovenie diela uhradí objednávateľ na základe jednotlivých čiastkových faktúr, ktoré zhotoviteľ vystaví a odošle objednávateľovi v dvoch vyhotoveniach a na základe zisťovacích súpisov o skutočne realizovaných prácach a dodávkach potvrdených stavebným dozorom.</w:t>
      </w:r>
    </w:p>
    <w:p w:rsidR="00816C1E" w:rsidRPr="008A1320" w:rsidRDefault="00816C1E" w:rsidP="00816C1E">
      <w:pPr>
        <w:spacing w:after="0" w:line="240" w:lineRule="auto"/>
        <w:ind w:left="510" w:hanging="51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0"/>
        </w:numPr>
        <w:tabs>
          <w:tab w:val="num" w:pos="540"/>
          <w:tab w:val="num" w:pos="756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Lehota splatnosti faktúr je  30 dní odo dňa jej doručenia. </w:t>
      </w:r>
    </w:p>
    <w:p w:rsidR="00816C1E" w:rsidRPr="008A1320" w:rsidRDefault="00816C1E" w:rsidP="00816C1E">
      <w:pPr>
        <w:spacing w:after="0" w:line="240" w:lineRule="auto"/>
        <w:ind w:left="480" w:hanging="48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6.3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  <w:t>Zmluvné strany sa zaväzujú, že počas realizácie stavby nezmenia svoj bežný účet, uvedený v čl. I. tejto zmluvy z ktorého sa budú financovať výdavky na predmet zmluvy.</w:t>
      </w:r>
    </w:p>
    <w:p w:rsidR="00816C1E" w:rsidRPr="008A1320" w:rsidRDefault="00816C1E" w:rsidP="00816C1E">
      <w:pPr>
        <w:tabs>
          <w:tab w:val="left" w:pos="0"/>
        </w:tabs>
        <w:spacing w:after="0" w:line="240" w:lineRule="auto"/>
        <w:ind w:left="227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6.4     Faktúry na úhradu  musia obsahovať náležitosti faktúry, ako daňového dokladu, popis vykonaných prác a cenu. Jednotlivé faktúry budú (ak nevyplýva z platných právnych predpisov inak) obsahovať: označenie povinnej a oprávnenej osoby, adresu,  sídlo, číslo zmluvy,  číslo faktúry, deň odoslania a deň splatnosti faktúry, označenie peňažného ústavu a číslo účtu, na ktorý sa má platiť fakturovaná suma, označenie predmetu zmluvy, odtlačok pečiatky a podpis oprávnenej osoby. </w:t>
      </w: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1"/>
        </w:numPr>
        <w:tabs>
          <w:tab w:val="left" w:pos="540"/>
        </w:tabs>
        <w:spacing w:before="60"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Objednávateľ vykoná pred prevodom finančných prostriedkov vecnú a formálnu kontrolu každej faktúry. V prípade, že faktúra nebude obsahovať náležitosti vyžadované právnymi predpismi a náležitosti deklarované v tejto zmluve, objednávateľ vráti faktúru zhotoviteľovi na jej doplnenie. V takom prípade sa preruší  plynutie lehoty splatnosti a bude pokračovať doručením riadnej faktúry objednávateľovi. Pre účely tejto zmluvy sa za deň úhrady považuje deň pripísania peňažnej sumy  na účet zhotoviteľa.</w:t>
      </w:r>
    </w:p>
    <w:p w:rsidR="00816C1E" w:rsidRPr="008A1320" w:rsidRDefault="00816C1E" w:rsidP="00816C1E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Čl. VII.</w:t>
      </w:r>
    </w:p>
    <w:p w:rsidR="00816C1E" w:rsidRPr="008A1320" w:rsidRDefault="00816C1E" w:rsidP="00816C1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Možnosť odmietnuť predmet zmluvy</w:t>
      </w:r>
    </w:p>
    <w:p w:rsidR="00816C1E" w:rsidRPr="008A1320" w:rsidRDefault="00816C1E" w:rsidP="00816C1E">
      <w:pPr>
        <w:numPr>
          <w:ilvl w:val="1"/>
          <w:numId w:val="12"/>
        </w:numPr>
        <w:tabs>
          <w:tab w:val="num" w:pos="540"/>
          <w:tab w:val="left" w:pos="1260"/>
          <w:tab w:val="left" w:pos="1980"/>
        </w:tabs>
        <w:spacing w:before="60"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Objednávateľ si vyhradzuje právo odmietnuť prevziať predmet zmluvy z dôvodu nedodržania  kvalitatívnych podmienok pri realizácií diela uvedených v projektovej dokumentácii.</w:t>
      </w:r>
    </w:p>
    <w:p w:rsidR="00816C1E" w:rsidRPr="008A1320" w:rsidRDefault="00816C1E" w:rsidP="00816C1E">
      <w:pPr>
        <w:numPr>
          <w:ilvl w:val="1"/>
          <w:numId w:val="12"/>
        </w:numPr>
        <w:tabs>
          <w:tab w:val="num" w:pos="540"/>
          <w:tab w:val="left" w:pos="1260"/>
          <w:tab w:val="left" w:pos="1980"/>
        </w:tabs>
        <w:spacing w:before="60"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Objednávateľ má právo dielo neprevziať len v prípade, ak vady diela budú takého charakteru,  že užívanie diela alebo jeho príslušnej časti, ktorá je predmetom preberania, bude ohrozené alebo podstatne zhoršené. </w:t>
      </w:r>
    </w:p>
    <w:p w:rsidR="00816C1E" w:rsidRPr="008A1320" w:rsidRDefault="00816C1E" w:rsidP="00816C1E">
      <w:pPr>
        <w:numPr>
          <w:ilvl w:val="1"/>
          <w:numId w:val="12"/>
        </w:numPr>
        <w:tabs>
          <w:tab w:val="left" w:pos="284"/>
          <w:tab w:val="num" w:pos="567"/>
          <w:tab w:val="left" w:pos="1260"/>
          <w:tab w:val="left" w:pos="1980"/>
        </w:tabs>
        <w:spacing w:before="60"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V prípade, ak  objednávateľ neprevezme dielo  termíne vopred oznámenom zhotoviteľom ako deň preberacieho konania, po uplynutí dňa určeného ako deň začatia preberacieho konania, ak sa objednávateľ bezdôvodne nedostavil na preberacie konanie a/alebo objednávateľ bez uvedenia dôvodu nepodpísal protokol o odovzdaní a prevzatí d iela, dielo sa považuje za splnené a odovzdané.</w:t>
      </w:r>
    </w:p>
    <w:p w:rsidR="00816C1E" w:rsidRPr="008A1320" w:rsidRDefault="00816C1E" w:rsidP="00816C1E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Čl. VIII.</w:t>
      </w:r>
    </w:p>
    <w:p w:rsidR="00816C1E" w:rsidRPr="008A1320" w:rsidRDefault="00816C1E" w:rsidP="00816C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Zodpovednosť za vady a záruka</w:t>
      </w:r>
    </w:p>
    <w:p w:rsidR="00816C1E" w:rsidRPr="008A1320" w:rsidRDefault="00816C1E" w:rsidP="00816C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8.1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  <w:t>Zhotoviteľ zodpovedá za to, že práce vykoná podľa podmienok tejto zmluvy a  projektovej dokumentácie a že počas záručnej doby bude mať predmet  zmluvy všetky vlastnosti uvedené v tejto zmluve a v projektovej dokumentácii.</w:t>
      </w:r>
    </w:p>
    <w:p w:rsidR="00816C1E" w:rsidRPr="008A1320" w:rsidRDefault="00816C1E" w:rsidP="00816C1E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Default="00816C1E" w:rsidP="00816C1E">
      <w:pPr>
        <w:numPr>
          <w:ilvl w:val="1"/>
          <w:numId w:val="13"/>
        </w:numPr>
        <w:tabs>
          <w:tab w:val="num" w:pos="540"/>
          <w:tab w:val="left" w:pos="1260"/>
          <w:tab w:val="left" w:pos="19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F52271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Zhotoviteľ zodpovedá za vady, ktoré predmet má v čase jeho odovzdania objednávateľovi. Vady vykonaných prác zrejmé už pri preberaní musí objednávateľ vytknúť už v zápisnici o odovzdaní a prevzatí prác (preberací protokol). Za vady, ktoré sa prejavili po odovzdaní prác zodpovedá zhotoviteľ iba vtedy, ak boli spôsobené porušením jeho povinností.</w:t>
      </w:r>
    </w:p>
    <w:p w:rsidR="00816C1E" w:rsidRDefault="00816C1E" w:rsidP="00816C1E">
      <w:pPr>
        <w:tabs>
          <w:tab w:val="left" w:pos="1260"/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3"/>
        </w:numPr>
        <w:tabs>
          <w:tab w:val="num" w:pos="540"/>
          <w:tab w:val="left" w:pos="1260"/>
          <w:tab w:val="left" w:pos="19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Zhotoviteľ nezodpovedá za vady, ktoré boli spôsobené použitím podkladov prevzatých od objednávateľa a zhotoviteľ ani po vynaložení všetkej odbornej starostlivosti nemohol zistiť ich nevhodnosť, prípadne na ňu upozornil objednávateľa a ten na ich použití trval.</w:t>
      </w:r>
    </w:p>
    <w:p w:rsidR="00816C1E" w:rsidRPr="008A1320" w:rsidRDefault="00816C1E" w:rsidP="00816C1E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Default="00816C1E" w:rsidP="00816C1E">
      <w:pPr>
        <w:numPr>
          <w:ilvl w:val="1"/>
          <w:numId w:val="13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Záručná lehota za vykonané práce je 36 mesiacov. Záručná lehota  začína plynúť odo dňa odovzdania a prevzatia prác.</w:t>
      </w:r>
    </w:p>
    <w:p w:rsidR="00816C1E" w:rsidRDefault="00816C1E" w:rsidP="00816C1E">
      <w:pPr>
        <w:tabs>
          <w:tab w:val="num" w:pos="540"/>
          <w:tab w:val="left" w:pos="1260"/>
          <w:tab w:val="left" w:pos="1980"/>
        </w:tabs>
        <w:spacing w:after="0" w:line="240" w:lineRule="auto"/>
        <w:ind w:left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tabs>
          <w:tab w:val="num" w:pos="540"/>
          <w:tab w:val="left" w:pos="1260"/>
          <w:tab w:val="left" w:pos="1980"/>
        </w:tabs>
        <w:spacing w:after="0" w:line="240" w:lineRule="auto"/>
        <w:ind w:left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3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Zmluvné strany sa dohodli, že v prípade, že sa na predmete zmluvy vyskytne vada počas záručnej doby má objednávateľ právo požadovať od zhotoviteľa bezodplatné odstránenie vady a zhotoviteľ je povinný vadu na predmete zmluvy bezodplatne odstrániť. Oznámenie vád musí byť písomné a uplatnené bez zbytočného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lastRenderedPageBreak/>
        <w:t>odkladu. Reklamácia musí obsahovať označenia vady, miesta, kde sa vada nachádza a popis, ako sa vada prejavuje.</w:t>
      </w: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3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Zhotoviteľ sa zaväzuje odstrániť prípadné vady predmetu zmluvy do 3</w:t>
      </w:r>
      <w:r w:rsidRPr="008A1320">
        <w:rPr>
          <w:rFonts w:ascii="Times New Roman" w:eastAsia="Times New Roman" w:hAnsi="Times New Roman"/>
          <w:i/>
          <w:iCs/>
          <w:noProof/>
          <w:sz w:val="20"/>
          <w:szCs w:val="20"/>
          <w:lang w:eastAsia="sk-SK"/>
        </w:rPr>
        <w:t xml:space="preserve">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dní od prevzatia písomného uplatnenia oprávnenej reklamácie objednávateľa. V prípade,  ak nie je technicky možné odstrániť vady do 3 dní, zmluvné strany sa dohodnú na dlhšej lehote na odstránenie týchto vád.</w:t>
      </w: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ind w:left="510" w:hanging="510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Čl. IX.</w:t>
      </w:r>
    </w:p>
    <w:p w:rsidR="00816C1E" w:rsidRPr="008A1320" w:rsidRDefault="00816C1E" w:rsidP="00816C1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Podmienky uskutočnenia prác</w:t>
      </w:r>
    </w:p>
    <w:p w:rsidR="00816C1E" w:rsidRPr="008A1320" w:rsidRDefault="00816C1E" w:rsidP="00816C1E">
      <w:pPr>
        <w:numPr>
          <w:ilvl w:val="1"/>
          <w:numId w:val="14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Zhotoviteľ je povinný vyhotoviť dielo včas a riadne. Zhotoviteľ sa zaväzuje uskutočniť práce vymedzené v bode 3.1 vo vlastnom mene a na vlastnú zodpovednosť, na svoje náklady a na vlastné nebezpečenstvo. Zhotoviteľ vyhlasuje, že má oprávnenie vykonávať práce v rozsahu čl. III. tejto zmluvy.</w:t>
      </w:r>
    </w:p>
    <w:p w:rsidR="00816C1E" w:rsidRPr="008A1320" w:rsidRDefault="00816C1E" w:rsidP="00816C1E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4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Zhotoviteľ je povinný na vyzvanie kedykoľvek informovať objednávateľa o priebehu vykonávaných prác a riadiť sa jeho pokynmi. </w:t>
      </w:r>
    </w:p>
    <w:p w:rsidR="00816C1E" w:rsidRPr="008A1320" w:rsidRDefault="00816C1E" w:rsidP="00816C1E">
      <w:pPr>
        <w:tabs>
          <w:tab w:val="num" w:pos="540"/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4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color w:val="000000"/>
          <w:sz w:val="20"/>
          <w:szCs w:val="20"/>
          <w:lang w:eastAsia="sk-SK"/>
        </w:rPr>
        <w:t xml:space="preserve">   Zhotoviteľ sa zaväzuje najmenej 5 dní pred odovzdaním predmetu zmluvy písomne vyzvať objednávateľa na jej prevzatie. O odovzdaní  a prevzatí predmetu zmluvy v preberacom konaní sa spíše zápisnica.</w:t>
      </w:r>
    </w:p>
    <w:p w:rsidR="00816C1E" w:rsidRPr="008A1320" w:rsidRDefault="00816C1E" w:rsidP="00816C1E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4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Zhotoviteľ zodpovedá za bezpečnosť a ochranu zdravia vlastných pracovníkov, protipožiarne opatrenia a opatrenia  proti  škodám,  ktoré  by  mohli  vzniknúť  na  majetku  zhotoviteľa a objednávateľa. Zhotoviteľ zodpovedá za škody, ktoré spôsobia jeho pracovníci na majetku objednávateľa. Zhotoviteľ v plnej miere zodpovedá za uplatnené sankcie orgánov a organizácií súvisiace s realizáciou predmetu zmluvy.</w:t>
      </w:r>
    </w:p>
    <w:p w:rsidR="00816C1E" w:rsidRPr="008A1320" w:rsidRDefault="00816C1E" w:rsidP="00816C1E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4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color w:val="000000"/>
          <w:sz w:val="20"/>
          <w:szCs w:val="20"/>
          <w:lang w:eastAsia="sk-SK"/>
        </w:rPr>
        <w:t xml:space="preserve">   Zhotoviteľ počas uskutočňovania prác nesmie svojou činnosťou bezdôvodne obmedziť plynulosť prevádzky objednávateľa, alebo subjektu, ktorý je v jeho zriaďovateľskej pôsobnosti.</w:t>
      </w:r>
      <w:r w:rsidRPr="008A1320">
        <w:rPr>
          <w:rFonts w:ascii="Times New Roman" w:eastAsia="Times New Roman" w:hAnsi="Times New Roman"/>
          <w:noProof/>
          <w:color w:val="FF0000"/>
          <w:sz w:val="20"/>
          <w:szCs w:val="20"/>
          <w:lang w:eastAsia="sk-SK"/>
        </w:rPr>
        <w:t xml:space="preserve"> </w:t>
      </w:r>
      <w:r w:rsidRPr="008A1320">
        <w:rPr>
          <w:rFonts w:ascii="Times New Roman" w:eastAsia="Times New Roman" w:hAnsi="Times New Roman"/>
          <w:noProof/>
          <w:color w:val="000000"/>
          <w:sz w:val="20"/>
          <w:szCs w:val="20"/>
          <w:lang w:eastAsia="sk-SK"/>
        </w:rPr>
        <w:t xml:space="preserve">Dôvod, rozsah a predpokladanú alebo skutočnú dobu obmedzenia plynulosti prevádzky je zhotoviteľ povinný prerokovať s objednávateľom vopred. </w:t>
      </w:r>
    </w:p>
    <w:p w:rsidR="00816C1E" w:rsidRPr="008A1320" w:rsidRDefault="00816C1E" w:rsidP="00816C1E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4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color w:val="000000"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Zhotoviteľ zodpovedá za čistotu a poriadok na mieste uskutočnenia prác.  Zhotoviteľ odstráni na vlastné náklady odpady, ktoré sú výsledkom jeho činnosti.</w:t>
      </w:r>
    </w:p>
    <w:p w:rsidR="00816C1E" w:rsidRPr="008A1320" w:rsidRDefault="00816C1E" w:rsidP="00816C1E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keepNext/>
        <w:tabs>
          <w:tab w:val="left" w:pos="540"/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Čl. X.</w:t>
      </w:r>
    </w:p>
    <w:p w:rsidR="00816C1E" w:rsidRPr="008A1320" w:rsidRDefault="00816C1E" w:rsidP="00816C1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 xml:space="preserve"> Zmluvné pokuty a sankcie</w:t>
      </w:r>
    </w:p>
    <w:p w:rsidR="00816C1E" w:rsidRPr="008A1320" w:rsidRDefault="00816C1E" w:rsidP="00816C1E">
      <w:pPr>
        <w:numPr>
          <w:ilvl w:val="1"/>
          <w:numId w:val="15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Ak zhotoviteľ bez zavinenia objednávateľa nesplní predmet zmluvy uvedený v bode 3.1  v dohodnutom termíne, zaplatí zmluvnú pokutu vo výške 0,02% z dohodnutej ceny diela za každý deň omeškania.</w:t>
      </w:r>
    </w:p>
    <w:p w:rsidR="00816C1E" w:rsidRPr="008A1320" w:rsidRDefault="00816C1E" w:rsidP="00816C1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5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V prípade, že sa zhotoviteľ omešká so začatím prác na prevzatom stavenisku má objednávateľ právo uplatniť si u zhotoviteľa nárok na zmluvnú pokutu vo výške 166,00 EUR za každý deň omeškania so začatím prác.</w:t>
      </w: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</w:p>
    <w:p w:rsidR="00816C1E" w:rsidRDefault="00816C1E" w:rsidP="00816C1E">
      <w:pPr>
        <w:numPr>
          <w:ilvl w:val="1"/>
          <w:numId w:val="15"/>
        </w:numPr>
        <w:tabs>
          <w:tab w:val="num" w:pos="540"/>
          <w:tab w:val="left" w:pos="1260"/>
          <w:tab w:val="left" w:pos="198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Objednávateľ zaplatí  zmluvnú pokutu vo výške 0,02 % z dlžnej sumy v prípade omeškania  so zaplatením faktúry za každý deň omeškania.</w:t>
      </w:r>
    </w:p>
    <w:p w:rsidR="00816C1E" w:rsidRPr="008A1320" w:rsidRDefault="00816C1E" w:rsidP="00816C1E">
      <w:pPr>
        <w:tabs>
          <w:tab w:val="num" w:pos="540"/>
          <w:tab w:val="left" w:pos="1260"/>
          <w:tab w:val="left" w:pos="1980"/>
        </w:tabs>
        <w:spacing w:after="0" w:line="240" w:lineRule="auto"/>
        <w:ind w:left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5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>Ak zhotoviteľ nezačne s odstraňovaním vád v čase podľa bodu 8.6 zaplatí zmluvnú pokutu vo výške  40,00 € za každý deň omeškania.</w:t>
      </w: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5"/>
        </w:numPr>
        <w:tabs>
          <w:tab w:val="left" w:pos="54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Zmluvné pokuty sa nezapočítavajú na prípadnú náhradu škody ktorejkoľvek zmluvnej strany.</w:t>
      </w:r>
    </w:p>
    <w:p w:rsidR="00816C1E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Čl. XI.</w:t>
      </w:r>
    </w:p>
    <w:p w:rsidR="00816C1E" w:rsidRPr="008A1320" w:rsidRDefault="00816C1E" w:rsidP="00816C1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 xml:space="preserve">Odstúpenie od zmluvy </w:t>
      </w:r>
    </w:p>
    <w:p w:rsidR="00816C1E" w:rsidRPr="008A1320" w:rsidRDefault="00816C1E" w:rsidP="00816C1E">
      <w:pPr>
        <w:numPr>
          <w:ilvl w:val="1"/>
          <w:numId w:val="16"/>
        </w:numPr>
        <w:tabs>
          <w:tab w:val="num" w:pos="540"/>
          <w:tab w:val="num" w:pos="567"/>
          <w:tab w:val="left" w:pos="1980"/>
        </w:tabs>
        <w:spacing w:before="60" w:after="0" w:line="240" w:lineRule="auto"/>
        <w:ind w:left="540" w:hanging="540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sz w:val="20"/>
          <w:szCs w:val="20"/>
          <w:lang w:eastAsia="sk-SK"/>
        </w:rPr>
        <w:t>Zmluvné strany sa dohodli, že ak jedna zmluvná strana podstatne poruší zmluvné povinnosti dohodnuté v tejto Zmluve, druhá zmluvná strana má právo odstúpiť od tejto Zmluvy. Spôsob odstúpenia od Zmluvy sa riadi ustanoveniami Obchodného zákonníka.</w:t>
      </w:r>
    </w:p>
    <w:p w:rsidR="00816C1E" w:rsidRPr="008A1320" w:rsidRDefault="00816C1E" w:rsidP="00816C1E">
      <w:pPr>
        <w:numPr>
          <w:ilvl w:val="1"/>
          <w:numId w:val="16"/>
        </w:numPr>
        <w:tabs>
          <w:tab w:val="num" w:pos="540"/>
          <w:tab w:val="num" w:pos="567"/>
          <w:tab w:val="left" w:pos="1980"/>
        </w:tabs>
        <w:spacing w:before="60" w:after="0" w:line="240" w:lineRule="auto"/>
        <w:ind w:left="540" w:hanging="540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sz w:val="20"/>
          <w:szCs w:val="20"/>
          <w:lang w:eastAsia="sk-SK"/>
        </w:rPr>
        <w:t>Objednávateľ môže od zmluvy odstúpiť, najmä ak  zhotoviteľ je v omeškaní so začatím plnenia tejto zmluvy z dôvodov, ktoré sú na jeho strane, viac ako 5 dní odo dňa odovzdania staveniska.</w:t>
      </w:r>
    </w:p>
    <w:p w:rsidR="00816C1E" w:rsidRPr="008A1320" w:rsidRDefault="00816C1E" w:rsidP="00816C1E">
      <w:pPr>
        <w:numPr>
          <w:ilvl w:val="1"/>
          <w:numId w:val="16"/>
        </w:numPr>
        <w:tabs>
          <w:tab w:val="num" w:pos="540"/>
          <w:tab w:val="num" w:pos="567"/>
          <w:tab w:val="left" w:pos="1980"/>
        </w:tabs>
        <w:spacing w:before="60" w:after="0" w:line="240" w:lineRule="auto"/>
        <w:ind w:left="540" w:hanging="540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sz w:val="20"/>
          <w:szCs w:val="20"/>
          <w:lang w:eastAsia="sk-SK"/>
        </w:rPr>
        <w:lastRenderedPageBreak/>
        <w:t>V prípade, ak príde k odstúpeniu od tejto zmluvy, uhradí objednávateľ zhotoviteľovi stavby preukázateľné vynaložené náklady a pomernú časť z ceny diela úmernú miere, do akej je dielo rozpracované ku dňu zániku tejto zmluvy.</w:t>
      </w:r>
    </w:p>
    <w:p w:rsidR="00816C1E" w:rsidRPr="008A1320" w:rsidRDefault="00816C1E" w:rsidP="00816C1E">
      <w:pPr>
        <w:numPr>
          <w:ilvl w:val="1"/>
          <w:numId w:val="16"/>
        </w:numPr>
        <w:tabs>
          <w:tab w:val="num" w:pos="540"/>
          <w:tab w:val="num" w:pos="567"/>
          <w:tab w:val="left" w:pos="1980"/>
        </w:tabs>
        <w:spacing w:before="60" w:after="0" w:line="240" w:lineRule="auto"/>
        <w:ind w:left="540" w:hanging="540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sz w:val="20"/>
          <w:szCs w:val="20"/>
          <w:lang w:eastAsia="sk-SK"/>
        </w:rPr>
        <w:t>Zhotoviteľ je oprávnený odstúpiť od zmluvy najmä ak:</w:t>
      </w:r>
    </w:p>
    <w:p w:rsidR="00816C1E" w:rsidRPr="008A1320" w:rsidRDefault="00816C1E" w:rsidP="00816C1E">
      <w:pPr>
        <w:numPr>
          <w:ilvl w:val="0"/>
          <w:numId w:val="17"/>
        </w:numPr>
        <w:tabs>
          <w:tab w:val="left" w:pos="720"/>
          <w:tab w:val="left" w:pos="1260"/>
          <w:tab w:val="left" w:pos="1980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sz w:val="20"/>
          <w:szCs w:val="20"/>
          <w:lang w:eastAsia="sk-SK"/>
        </w:rPr>
        <w:t>bude objednávateľ meškať s plnením si svojich finančných záväzkov vyplývajúcich mu z tejto Zmluvy voči zhotoviteľovi  o viac ako 30 dní po lehote splatnosti.</w:t>
      </w:r>
    </w:p>
    <w:p w:rsidR="00816C1E" w:rsidRPr="008A1320" w:rsidRDefault="00816C1E" w:rsidP="00816C1E">
      <w:pPr>
        <w:keepNext/>
        <w:spacing w:after="0" w:line="240" w:lineRule="auto"/>
        <w:ind w:left="540"/>
        <w:jc w:val="both"/>
        <w:outlineLvl w:val="2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6"/>
        </w:numPr>
        <w:tabs>
          <w:tab w:val="left" w:pos="540"/>
          <w:tab w:val="left" w:pos="1980"/>
        </w:tabs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sz w:val="20"/>
          <w:szCs w:val="20"/>
          <w:lang w:eastAsia="sk-SK"/>
        </w:rPr>
        <w:t xml:space="preserve">  Odstúpenie je účinné dňom doručenia oznámenia o odstúpení druhej zmluvnej strane.</w:t>
      </w:r>
    </w:p>
    <w:p w:rsidR="00816C1E" w:rsidRPr="008A1320" w:rsidRDefault="00816C1E" w:rsidP="00816C1E">
      <w:pPr>
        <w:tabs>
          <w:tab w:val="left" w:pos="540"/>
          <w:tab w:val="left" w:pos="720"/>
          <w:tab w:val="left" w:pos="1980"/>
        </w:tabs>
        <w:spacing w:before="60" w:after="0" w:line="240" w:lineRule="auto"/>
        <w:ind w:left="493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Čl. XII.</w:t>
      </w:r>
    </w:p>
    <w:p w:rsidR="00816C1E" w:rsidRPr="008A1320" w:rsidRDefault="00816C1E" w:rsidP="00816C1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t>Spoločné a záverečné ustanovenia</w:t>
      </w:r>
    </w:p>
    <w:p w:rsidR="00816C1E" w:rsidRPr="008A1320" w:rsidRDefault="00816C1E" w:rsidP="00816C1E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0"/>
          <w:szCs w:val="20"/>
          <w:u w:val="single"/>
          <w:lang w:eastAsia="sk-SK"/>
        </w:rPr>
      </w:pPr>
    </w:p>
    <w:p w:rsidR="00816C1E" w:rsidRPr="008A1320" w:rsidRDefault="00816C1E" w:rsidP="00816C1E">
      <w:pPr>
        <w:numPr>
          <w:ilvl w:val="1"/>
          <w:numId w:val="18"/>
        </w:numPr>
        <w:tabs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Záväzkový vzťah zmluvných strán vzniknutý na základe tejto zmluvy sa riadi ustanoveniami  Obchodného zákonníka,  nakoľko ide o vzťah subjektov, ktorý spadá automaticky pod vzťahy uvedené v ustanovení § 261 ods. 2 Obchodného zákonníka.  </w:t>
      </w:r>
    </w:p>
    <w:p w:rsidR="00816C1E" w:rsidRPr="008A1320" w:rsidRDefault="00816C1E" w:rsidP="00816C1E">
      <w:pPr>
        <w:tabs>
          <w:tab w:val="num" w:pos="390"/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8"/>
        </w:numPr>
        <w:tabs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Zmluvu je možné meniť alebo dopĺňať len formou písomných a očíslovaných dodatkov, odsúhlasených a riadne podpísaných oboma zmluvnými stranami.</w:t>
      </w:r>
    </w:p>
    <w:p w:rsidR="00816C1E" w:rsidRPr="008A1320" w:rsidRDefault="00816C1E" w:rsidP="00816C1E">
      <w:pPr>
        <w:tabs>
          <w:tab w:val="num" w:pos="390"/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8"/>
        </w:numPr>
        <w:tabs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Zmluva je vyhotovená v piatich exemplároch, z ktorých po podpísaní obdrží objednávateľ tri a zhotoviteľ dve vyhotovenia.</w:t>
      </w:r>
    </w:p>
    <w:p w:rsidR="00816C1E" w:rsidRPr="008A1320" w:rsidRDefault="00816C1E" w:rsidP="00816C1E">
      <w:pPr>
        <w:tabs>
          <w:tab w:val="num" w:pos="390"/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Default="00816C1E" w:rsidP="00816C1E">
      <w:pPr>
        <w:numPr>
          <w:ilvl w:val="1"/>
          <w:numId w:val="18"/>
        </w:numPr>
        <w:tabs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Zhotoviteľ vyhlasuje, že súhlasí s podmienkami určenými objednávateľom v tejto zmluve.</w:t>
      </w:r>
    </w:p>
    <w:p w:rsidR="00816C1E" w:rsidRDefault="00816C1E" w:rsidP="00816C1E">
      <w:pPr>
        <w:tabs>
          <w:tab w:val="left" w:pos="1260"/>
          <w:tab w:val="left" w:pos="1980"/>
        </w:tabs>
        <w:spacing w:after="0" w:line="240" w:lineRule="auto"/>
        <w:ind w:left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2911F1" w:rsidRDefault="00816C1E" w:rsidP="00816C1E">
      <w:pPr>
        <w:numPr>
          <w:ilvl w:val="1"/>
          <w:numId w:val="18"/>
        </w:numPr>
        <w:tabs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2911F1">
        <w:rPr>
          <w:rFonts w:ascii="Times New Roman" w:hAnsi="Times New Roman"/>
          <w:sz w:val="20"/>
          <w:szCs w:val="20"/>
        </w:rPr>
        <w:t>Zhotoviteľ súhlasí so spracovaním osobných údajov podľa Nariadenia EP a rady /EU/ 2016/679 o ochrane fyzických osôb pri spracúvaní osobných údajov a o voľnom pohybe takýchto údajov a tiež podľa zákona NR SR č. 18/2018 o ochrane osobných údajov a o zmene a doplnení niektorých zákonov</w:t>
      </w:r>
    </w:p>
    <w:p w:rsidR="00816C1E" w:rsidRPr="008A1320" w:rsidRDefault="00816C1E" w:rsidP="00816C1E">
      <w:pPr>
        <w:tabs>
          <w:tab w:val="num" w:pos="390"/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8"/>
        </w:numPr>
        <w:tabs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Zmluva nadobudne platnosť dňom podpisu tejto zmluvy o dielo a účinnosť na základe ustanovenia § 47a ods. 1 zákona č. 546/2010 Z. z. ktorým sa dopĺňa Občiansky zákonník až dňom nasledujúcim po dni jej zverejnenia na webovom sídle objednávateľa.</w:t>
      </w:r>
    </w:p>
    <w:p w:rsidR="00816C1E" w:rsidRPr="008A1320" w:rsidRDefault="00816C1E" w:rsidP="00816C1E">
      <w:pPr>
        <w:tabs>
          <w:tab w:val="num" w:pos="390"/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8"/>
        </w:numPr>
        <w:tabs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Neoddeliteľnou súčasťou tejto zmluvy je:</w:t>
      </w:r>
    </w:p>
    <w:p w:rsidR="00816C1E" w:rsidRPr="008A1320" w:rsidRDefault="00816C1E" w:rsidP="00816C1E">
      <w:pPr>
        <w:numPr>
          <w:ilvl w:val="0"/>
          <w:numId w:val="19"/>
        </w:numPr>
        <w:tabs>
          <w:tab w:val="num" w:pos="709"/>
          <w:tab w:val="left" w:pos="1260"/>
          <w:tab w:val="left" w:pos="1980"/>
        </w:tabs>
        <w:spacing w:after="0" w:line="240" w:lineRule="auto"/>
        <w:ind w:left="426" w:firstLine="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Príloha č. 1 – nacenený výkaz výmer </w:t>
      </w:r>
    </w:p>
    <w:p w:rsidR="00816C1E" w:rsidRPr="008A1320" w:rsidRDefault="00816C1E" w:rsidP="00816C1E">
      <w:pPr>
        <w:tabs>
          <w:tab w:val="num" w:pos="390"/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8"/>
        </w:numPr>
        <w:tabs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Zmluvné stravy sa zaväzujú riešiť prípadné spory vyplývajúce z tejto zmluvy obligátne formou zmieru prostredníctvom štatutárnych zástupcov zmluvných strán. V prípade, že sa spor nevyrieši zmierom, je oprávnená hociktorá zo zmluvných strán požiadať o rozhodnutie sporu príslušný súd.</w:t>
      </w:r>
    </w:p>
    <w:p w:rsidR="00816C1E" w:rsidRPr="008A1320" w:rsidRDefault="00816C1E" w:rsidP="00816C1E">
      <w:pPr>
        <w:tabs>
          <w:tab w:val="num" w:pos="390"/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numPr>
          <w:ilvl w:val="1"/>
          <w:numId w:val="18"/>
        </w:numPr>
        <w:tabs>
          <w:tab w:val="left" w:pos="1260"/>
          <w:tab w:val="left" w:pos="198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Zmluvné strany vyhlasujú, že sú spôsobilé na právne úkony v celom rozsahu, zmluvné prejavy sú dostatočne určité a zrozumiteľné, zmluvná voľnosť nie je obmedzená, ďalej že táto zmluva vyjadruje ich slobodnú a vážnu vôľu, nebola podpísaná v tiesni ani za nápadne nevýhodných podmienok a svoj súhlas s jej obsahom potvrdzujú svojimi vlastnoručnými podpismi.</w:t>
      </w:r>
    </w:p>
    <w:p w:rsidR="00816C1E" w:rsidRPr="008A1320" w:rsidRDefault="00816C1E" w:rsidP="00816C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Default="00816C1E" w:rsidP="00816C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tabs>
          <w:tab w:val="left" w:pos="2268"/>
        </w:tabs>
        <w:spacing w:after="0" w:line="240" w:lineRule="auto"/>
        <w:ind w:left="540" w:hanging="540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    Ratnovce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, dňa .............20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18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  <w:t xml:space="preserve">             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V 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Bratislave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, dňa 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12.09.</w:t>
      </w:r>
      <w:r>
        <w:rPr>
          <w:rFonts w:ascii="Times New Roman" w:eastAsia="Times New Roman" w:hAnsi="Times New Roman"/>
          <w:noProof/>
          <w:sz w:val="20"/>
          <w:szCs w:val="20"/>
          <w:lang w:eastAsia="sk-SK"/>
        </w:rPr>
        <w:t>2018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      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  <w:t xml:space="preserve"> </w:t>
      </w:r>
    </w:p>
    <w:p w:rsidR="00816C1E" w:rsidRDefault="00816C1E" w:rsidP="00816C1E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Default="00816C1E" w:rsidP="00816C1E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ind w:left="540" w:hanging="540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spacing w:after="0" w:line="240" w:lineRule="auto"/>
        <w:ind w:left="540" w:hanging="540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</w:p>
    <w:p w:rsidR="00816C1E" w:rsidRPr="008A1320" w:rsidRDefault="00816C1E" w:rsidP="00816C1E">
      <w:pPr>
        <w:tabs>
          <w:tab w:val="left" w:pos="851"/>
          <w:tab w:val="left" w:pos="5103"/>
        </w:tabs>
        <w:spacing w:after="0" w:line="240" w:lineRule="auto"/>
        <w:ind w:left="540" w:hanging="540"/>
        <w:rPr>
          <w:rFonts w:ascii="Times New Roman" w:eastAsia="Times New Roman" w:hAnsi="Times New Roman"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  ––––––––––––––––––––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  <w:t xml:space="preserve">                      ––––––––––––––––––––––</w:t>
      </w: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ab/>
      </w:r>
    </w:p>
    <w:p w:rsidR="00816C1E" w:rsidRPr="008A1320" w:rsidRDefault="00816C1E" w:rsidP="00816C1E">
      <w:pPr>
        <w:tabs>
          <w:tab w:val="left" w:pos="851"/>
          <w:tab w:val="left" w:pos="5529"/>
        </w:tabs>
        <w:spacing w:after="0" w:line="240" w:lineRule="auto"/>
        <w:ind w:left="540" w:hanging="540"/>
        <w:rPr>
          <w:rFonts w:ascii="Times New Roman" w:eastAsia="Times New Roman" w:hAnsi="Times New Roman"/>
          <w:i/>
          <w:noProof/>
          <w:sz w:val="20"/>
          <w:szCs w:val="20"/>
          <w:lang w:eastAsia="sk-SK"/>
        </w:rPr>
      </w:pPr>
      <w:r w:rsidRPr="008A1320">
        <w:rPr>
          <w:rFonts w:ascii="Times New Roman" w:eastAsia="Times New Roman" w:hAnsi="Times New Roman"/>
          <w:noProof/>
          <w:sz w:val="20"/>
          <w:szCs w:val="20"/>
          <w:lang w:eastAsia="sk-SK"/>
        </w:rPr>
        <w:t xml:space="preserve">              </w:t>
      </w:r>
      <w:r w:rsidRPr="008A1320">
        <w:rPr>
          <w:rFonts w:ascii="Times New Roman" w:eastAsia="Times New Roman" w:hAnsi="Times New Roman"/>
          <w:i/>
          <w:noProof/>
          <w:sz w:val="20"/>
          <w:szCs w:val="20"/>
          <w:lang w:eastAsia="sk-SK"/>
        </w:rPr>
        <w:t>Objednávateľ</w:t>
      </w:r>
      <w:r w:rsidRPr="008A1320">
        <w:rPr>
          <w:rFonts w:ascii="Times New Roman" w:eastAsia="Times New Roman" w:hAnsi="Times New Roman"/>
          <w:i/>
          <w:noProof/>
          <w:sz w:val="20"/>
          <w:szCs w:val="20"/>
          <w:lang w:eastAsia="sk-SK"/>
        </w:rPr>
        <w:tab/>
        <w:t xml:space="preserve">                </w:t>
      </w:r>
      <w:r>
        <w:rPr>
          <w:rFonts w:ascii="Times New Roman" w:eastAsia="Times New Roman" w:hAnsi="Times New Roman"/>
          <w:i/>
          <w:noProof/>
          <w:sz w:val="20"/>
          <w:szCs w:val="20"/>
          <w:lang w:eastAsia="sk-SK"/>
        </w:rPr>
        <w:t>Veniemex Slovakia s.r.o.</w:t>
      </w:r>
    </w:p>
    <w:p w:rsidR="00CA6F27" w:rsidRPr="00816C1E" w:rsidRDefault="00816C1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2911F1">
        <w:rPr>
          <w:rFonts w:ascii="Times New Roman" w:hAnsi="Times New Roman"/>
          <w:i/>
        </w:rPr>
        <w:t xml:space="preserve">Peter </w:t>
      </w:r>
      <w:proofErr w:type="spellStart"/>
      <w:r w:rsidRPr="002911F1">
        <w:rPr>
          <w:rFonts w:ascii="Times New Roman" w:hAnsi="Times New Roman"/>
          <w:i/>
        </w:rPr>
        <w:t>Gogol</w:t>
      </w:r>
      <w:proofErr w:type="spellEnd"/>
      <w:r w:rsidRPr="002911F1">
        <w:rPr>
          <w:rFonts w:ascii="Times New Roman" w:hAnsi="Times New Roman"/>
          <w:i/>
        </w:rPr>
        <w:t>, starosta obce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Juraj </w:t>
      </w:r>
      <w:proofErr w:type="spellStart"/>
      <w:r>
        <w:rPr>
          <w:rFonts w:ascii="Times New Roman" w:hAnsi="Times New Roman"/>
          <w:i/>
        </w:rPr>
        <w:t>Maráček</w:t>
      </w:r>
      <w:proofErr w:type="spellEnd"/>
      <w:r>
        <w:rPr>
          <w:rFonts w:ascii="Times New Roman" w:hAnsi="Times New Roman"/>
          <w:i/>
        </w:rPr>
        <w:t xml:space="preserve">, konateľ </w:t>
      </w:r>
      <w:bookmarkStart w:id="0" w:name="_GoBack"/>
      <w:bookmarkEnd w:id="0"/>
    </w:p>
    <w:sectPr w:rsidR="00CA6F27" w:rsidRPr="0081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330"/>
    <w:multiLevelType w:val="multilevel"/>
    <w:tmpl w:val="B078A0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4F028BC"/>
    <w:multiLevelType w:val="multilevel"/>
    <w:tmpl w:val="8AD0BB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B8E74AC"/>
    <w:multiLevelType w:val="multilevel"/>
    <w:tmpl w:val="B9F6A9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6.%2."/>
      <w:lvlJc w:val="left"/>
      <w:pPr>
        <w:tabs>
          <w:tab w:val="num" w:pos="0"/>
        </w:tabs>
        <w:ind w:left="391" w:hanging="39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16B12FED"/>
    <w:multiLevelType w:val="multilevel"/>
    <w:tmpl w:val="DC788C56"/>
    <w:lvl w:ilvl="0">
      <w:start w:val="4"/>
      <w:numFmt w:val="decimal"/>
      <w:lvlText w:val="%1.2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1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CB12F5C"/>
    <w:multiLevelType w:val="multilevel"/>
    <w:tmpl w:val="16003DB2"/>
    <w:lvl w:ilvl="0">
      <w:start w:val="4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31886E40"/>
    <w:multiLevelType w:val="multilevel"/>
    <w:tmpl w:val="E27C3B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3DD55F98"/>
    <w:multiLevelType w:val="multilevel"/>
    <w:tmpl w:val="68B8CD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  <w:sz w:val="20"/>
        <w:szCs w:val="20"/>
      </w:rPr>
    </w:lvl>
  </w:abstractNum>
  <w:abstractNum w:abstractNumId="7" w15:restartNumberingAfterBreak="0">
    <w:nsid w:val="437A6824"/>
    <w:multiLevelType w:val="multilevel"/>
    <w:tmpl w:val="192899E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CC432A8"/>
    <w:multiLevelType w:val="multilevel"/>
    <w:tmpl w:val="29C6F7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4D4941FD"/>
    <w:multiLevelType w:val="hybridMultilevel"/>
    <w:tmpl w:val="9036DCCC"/>
    <w:lvl w:ilvl="0" w:tplc="E2B4CFB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FE605B"/>
    <w:multiLevelType w:val="multilevel"/>
    <w:tmpl w:val="B93EF53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E746CA7"/>
    <w:multiLevelType w:val="multilevel"/>
    <w:tmpl w:val="7DC6B6E0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50C147C7"/>
    <w:multiLevelType w:val="hybridMultilevel"/>
    <w:tmpl w:val="5D0033E8"/>
    <w:lvl w:ilvl="0" w:tplc="24986362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65FD6"/>
    <w:multiLevelType w:val="hybridMultilevel"/>
    <w:tmpl w:val="DE7AB056"/>
    <w:lvl w:ilvl="0" w:tplc="BA3E54B0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4" w15:restartNumberingAfterBreak="0">
    <w:nsid w:val="563B6BFB"/>
    <w:multiLevelType w:val="multilevel"/>
    <w:tmpl w:val="68F0195A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60612BAE"/>
    <w:multiLevelType w:val="multilevel"/>
    <w:tmpl w:val="93E8BC86"/>
    <w:lvl w:ilvl="0">
      <w:start w:val="4"/>
      <w:numFmt w:val="decimal"/>
      <w:lvlText w:val="%1.3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1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69B16CF7"/>
    <w:multiLevelType w:val="multilevel"/>
    <w:tmpl w:val="3140DFB0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7" w15:restartNumberingAfterBreak="0">
    <w:nsid w:val="70874C62"/>
    <w:multiLevelType w:val="multilevel"/>
    <w:tmpl w:val="3C68B6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75E05D35"/>
    <w:multiLevelType w:val="hybridMultilevel"/>
    <w:tmpl w:val="CD84C4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048AC"/>
    <w:multiLevelType w:val="multilevel"/>
    <w:tmpl w:val="6624FE6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1E"/>
    <w:rsid w:val="00816C1E"/>
    <w:rsid w:val="00C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708C"/>
  <w15:chartTrackingRefBased/>
  <w15:docId w15:val="{EAF54668-2681-406F-BB6B-DC444FB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16C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2018-09-12T07:23:00Z</dcterms:created>
  <dcterms:modified xsi:type="dcterms:W3CDTF">2018-09-12T07:29:00Z</dcterms:modified>
</cp:coreProperties>
</file>