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9" w:rsidRPr="004F1350" w:rsidRDefault="008973E9" w:rsidP="0091075C">
      <w:pPr>
        <w:jc w:val="center"/>
        <w:rPr>
          <w:rFonts w:cs="Times New Roman"/>
          <w:b/>
          <w:caps/>
          <w:szCs w:val="20"/>
        </w:rPr>
      </w:pPr>
    </w:p>
    <w:p w:rsidR="008973E9" w:rsidRPr="004F1350" w:rsidRDefault="008973E9" w:rsidP="007D176A">
      <w:pPr>
        <w:pStyle w:val="Zkladntext"/>
        <w:ind w:left="5040"/>
        <w:rPr>
          <w:b w:val="0"/>
          <w:color w:val="auto"/>
          <w:sz w:val="24"/>
          <w:szCs w:val="24"/>
        </w:rPr>
      </w:pPr>
    </w:p>
    <w:p w:rsidR="008973E9" w:rsidRPr="004F1350" w:rsidRDefault="008973E9" w:rsidP="00BB7798">
      <w:pPr>
        <w:pStyle w:val="Zkladntext2"/>
        <w:tabs>
          <w:tab w:val="left" w:pos="426"/>
          <w:tab w:val="left" w:pos="5812"/>
        </w:tabs>
        <w:spacing w:line="240" w:lineRule="auto"/>
        <w:jc w:val="center"/>
        <w:rPr>
          <w:b/>
          <w:bCs/>
          <w:sz w:val="28"/>
        </w:rPr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spacing w:line="240" w:lineRule="auto"/>
        <w:jc w:val="center"/>
        <w:rPr>
          <w:b/>
          <w:bCs/>
          <w:sz w:val="28"/>
        </w:rPr>
      </w:pPr>
      <w:proofErr w:type="spellStart"/>
      <w:proofErr w:type="gramStart"/>
      <w:r w:rsidRPr="004F1350">
        <w:rPr>
          <w:b/>
          <w:bCs/>
          <w:sz w:val="28"/>
        </w:rPr>
        <w:t>Príloha</w:t>
      </w:r>
      <w:proofErr w:type="spellEnd"/>
      <w:r w:rsidRPr="004F1350">
        <w:rPr>
          <w:b/>
          <w:bCs/>
          <w:sz w:val="28"/>
        </w:rPr>
        <w:t xml:space="preserve"> č </w:t>
      </w:r>
      <w:r w:rsidR="002C0197" w:rsidRPr="004F1350">
        <w:rPr>
          <w:b/>
          <w:bCs/>
          <w:sz w:val="28"/>
        </w:rPr>
        <w:t>.</w:t>
      </w:r>
      <w:r w:rsidR="00391DF6" w:rsidRPr="004F1350">
        <w:rPr>
          <w:b/>
          <w:bCs/>
          <w:sz w:val="28"/>
        </w:rPr>
        <w:t>2</w:t>
      </w:r>
      <w:r w:rsidRPr="004F1350">
        <w:rPr>
          <w:b/>
          <w:bCs/>
          <w:sz w:val="28"/>
        </w:rPr>
        <w:t xml:space="preserve"> </w:t>
      </w:r>
      <w:proofErr w:type="spellStart"/>
      <w:r w:rsidRPr="004F1350">
        <w:rPr>
          <w:b/>
          <w:bCs/>
          <w:sz w:val="28"/>
        </w:rPr>
        <w:t>Zmluvy</w:t>
      </w:r>
      <w:proofErr w:type="spellEnd"/>
      <w:proofErr w:type="gramEnd"/>
      <w:r w:rsidRPr="004F1350">
        <w:rPr>
          <w:b/>
          <w:bCs/>
          <w:sz w:val="28"/>
        </w:rPr>
        <w:t xml:space="preserve"> č. </w:t>
      </w:r>
      <w:r w:rsidR="007D176A" w:rsidRPr="004F1350">
        <w:rPr>
          <w:b/>
          <w:bCs/>
          <w:sz w:val="28"/>
        </w:rPr>
        <w:t>L – 28/TDO/1999</w:t>
      </w: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jc w:val="center"/>
        <w:rPr>
          <w:b/>
          <w:bCs/>
          <w:sz w:val="28"/>
        </w:rPr>
      </w:pPr>
      <w:r w:rsidRPr="004F1350">
        <w:rPr>
          <w:b/>
          <w:bCs/>
          <w:sz w:val="28"/>
        </w:rPr>
        <w:t>o </w:t>
      </w:r>
      <w:proofErr w:type="gramStart"/>
      <w:r w:rsidRPr="004F1350">
        <w:rPr>
          <w:b/>
          <w:bCs/>
          <w:sz w:val="28"/>
        </w:rPr>
        <w:t>poskytovaní</w:t>
      </w:r>
      <w:proofErr w:type="gramEnd"/>
      <w:r w:rsidRPr="004F1350">
        <w:rPr>
          <w:b/>
          <w:bCs/>
          <w:sz w:val="28"/>
        </w:rPr>
        <w:t xml:space="preserve"> </w:t>
      </w:r>
      <w:proofErr w:type="spellStart"/>
      <w:r w:rsidRPr="004F1350">
        <w:rPr>
          <w:b/>
          <w:bCs/>
          <w:sz w:val="28"/>
        </w:rPr>
        <w:t>služieb</w:t>
      </w:r>
      <w:proofErr w:type="spellEnd"/>
      <w:r w:rsidRPr="004F1350">
        <w:rPr>
          <w:b/>
          <w:bCs/>
          <w:sz w:val="28"/>
        </w:rPr>
        <w:t xml:space="preserve"> v oblasti </w:t>
      </w:r>
      <w:proofErr w:type="spellStart"/>
      <w:r w:rsidRPr="004F1350">
        <w:rPr>
          <w:b/>
          <w:bCs/>
          <w:sz w:val="28"/>
        </w:rPr>
        <w:t>nakladania</w:t>
      </w:r>
      <w:proofErr w:type="spellEnd"/>
      <w:r w:rsidRPr="004F1350">
        <w:rPr>
          <w:b/>
          <w:bCs/>
          <w:sz w:val="28"/>
        </w:rPr>
        <w:t xml:space="preserve"> s </w:t>
      </w:r>
      <w:proofErr w:type="spellStart"/>
      <w:r w:rsidRPr="004F1350">
        <w:rPr>
          <w:b/>
          <w:bCs/>
          <w:sz w:val="28"/>
        </w:rPr>
        <w:t>odpadmi</w:t>
      </w:r>
      <w:proofErr w:type="spellEnd"/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rPr>
          <w:sz w:val="22"/>
        </w:rPr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Nadpis6"/>
        <w:jc w:val="center"/>
        <w:rPr>
          <w:i/>
        </w:rPr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spacing w:line="240" w:lineRule="auto"/>
        <w:jc w:val="center"/>
        <w:rPr>
          <w:b/>
          <w:bCs/>
          <w:caps/>
          <w:sz w:val="36"/>
        </w:rPr>
      </w:pPr>
      <w:r w:rsidRPr="004F1350">
        <w:rPr>
          <w:b/>
          <w:bCs/>
          <w:caps/>
          <w:sz w:val="36"/>
        </w:rPr>
        <w:t xml:space="preserve">Cenník </w:t>
      </w: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spacing w:line="240" w:lineRule="auto"/>
        <w:jc w:val="center"/>
        <w:rPr>
          <w:b/>
          <w:bCs/>
          <w:caps/>
          <w:sz w:val="28"/>
        </w:rPr>
      </w:pPr>
      <w:r w:rsidRPr="004F1350">
        <w:rPr>
          <w:b/>
          <w:bCs/>
          <w:caps/>
          <w:sz w:val="28"/>
        </w:rPr>
        <w:t>Marius Pedersen, a.s</w:t>
      </w:r>
      <w:r w:rsidRPr="004F1350">
        <w:rPr>
          <w:b/>
          <w:bCs/>
          <w:sz w:val="28"/>
        </w:rPr>
        <w:t>.</w:t>
      </w:r>
      <w:r w:rsidRPr="004F1350">
        <w:rPr>
          <w:b/>
          <w:bCs/>
          <w:caps/>
          <w:sz w:val="28"/>
        </w:rPr>
        <w:t xml:space="preserve"> </w:t>
      </w:r>
    </w:p>
    <w:p w:rsidR="00BB7798" w:rsidRPr="004F1350" w:rsidRDefault="00BB7798" w:rsidP="003B7031">
      <w:pPr>
        <w:pStyle w:val="Zkladntext2"/>
        <w:tabs>
          <w:tab w:val="left" w:pos="426"/>
          <w:tab w:val="left" w:pos="5812"/>
        </w:tabs>
        <w:spacing w:line="240" w:lineRule="auto"/>
        <w:jc w:val="center"/>
        <w:rPr>
          <w:b/>
          <w:bCs/>
          <w:sz w:val="28"/>
        </w:rPr>
      </w:pPr>
      <w:r w:rsidRPr="004F1350">
        <w:rPr>
          <w:b/>
          <w:bCs/>
          <w:sz w:val="28"/>
        </w:rPr>
        <w:t xml:space="preserve">PRE OBEC </w:t>
      </w:r>
      <w:r w:rsidR="00E1750D" w:rsidRPr="004F1350">
        <w:rPr>
          <w:b/>
          <w:bCs/>
          <w:sz w:val="28"/>
        </w:rPr>
        <w:t xml:space="preserve"> </w:t>
      </w:r>
      <w:proofErr w:type="spellStart"/>
      <w:r w:rsidR="007D176A" w:rsidRPr="004F1350">
        <w:rPr>
          <w:b/>
          <w:bCs/>
          <w:sz w:val="28"/>
        </w:rPr>
        <w:t>Ratn</w:t>
      </w:r>
      <w:r w:rsidR="00391DF6" w:rsidRPr="004F1350">
        <w:rPr>
          <w:b/>
          <w:bCs/>
          <w:sz w:val="28"/>
        </w:rPr>
        <w:t>ovce</w:t>
      </w:r>
      <w:proofErr w:type="spellEnd"/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spacing w:line="240" w:lineRule="auto"/>
        <w:rPr>
          <w:sz w:val="22"/>
        </w:rPr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rPr>
          <w:b/>
        </w:rPr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  <w:jc w:val="center"/>
        <w:rPr>
          <w:b/>
          <w:sz w:val="24"/>
          <w:szCs w:val="24"/>
        </w:rPr>
      </w:pPr>
      <w:r w:rsidRPr="004F1350">
        <w:rPr>
          <w:b/>
          <w:sz w:val="24"/>
          <w:szCs w:val="24"/>
        </w:rPr>
        <w:t xml:space="preserve">platný od </w:t>
      </w:r>
      <w:proofErr w:type="gramStart"/>
      <w:r w:rsidRPr="004F1350">
        <w:rPr>
          <w:b/>
          <w:sz w:val="24"/>
          <w:szCs w:val="24"/>
        </w:rPr>
        <w:t>1.</w:t>
      </w:r>
      <w:r w:rsidR="003B7031">
        <w:rPr>
          <w:b/>
          <w:sz w:val="24"/>
          <w:szCs w:val="24"/>
        </w:rPr>
        <w:t>1.2018</w:t>
      </w:r>
      <w:proofErr w:type="gramEnd"/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BB7798" w:rsidRPr="004F1350" w:rsidRDefault="00BB7798" w:rsidP="00BB7798">
      <w:pPr>
        <w:pStyle w:val="Zkladntext2"/>
        <w:tabs>
          <w:tab w:val="left" w:pos="426"/>
          <w:tab w:val="left" w:pos="5812"/>
        </w:tabs>
      </w:pPr>
    </w:p>
    <w:p w:rsidR="001C0C38" w:rsidRPr="004F1350" w:rsidRDefault="001C0C38" w:rsidP="00BB7798">
      <w:pPr>
        <w:pStyle w:val="Zkladntext2"/>
        <w:tabs>
          <w:tab w:val="left" w:pos="426"/>
          <w:tab w:val="left" w:pos="5812"/>
        </w:tabs>
      </w:pPr>
    </w:p>
    <w:p w:rsidR="001C0C38" w:rsidRPr="004F1350" w:rsidRDefault="001C0C38" w:rsidP="00BB7798">
      <w:pPr>
        <w:pStyle w:val="Zkladntext2"/>
        <w:tabs>
          <w:tab w:val="left" w:pos="426"/>
          <w:tab w:val="left" w:pos="5812"/>
        </w:tabs>
      </w:pPr>
    </w:p>
    <w:p w:rsidR="00E70152" w:rsidRPr="004F1350" w:rsidRDefault="00E70152" w:rsidP="00BB7798">
      <w:pPr>
        <w:pStyle w:val="Zkladntext"/>
        <w:jc w:val="center"/>
        <w:rPr>
          <w:bCs/>
          <w:color w:val="auto"/>
          <w:sz w:val="26"/>
          <w:szCs w:val="26"/>
        </w:rPr>
      </w:pPr>
    </w:p>
    <w:p w:rsidR="00BB7798" w:rsidRPr="004F1350" w:rsidRDefault="00BB7798" w:rsidP="00BB7798">
      <w:pPr>
        <w:pStyle w:val="Zkladntext"/>
        <w:jc w:val="center"/>
        <w:rPr>
          <w:bCs/>
          <w:color w:val="auto"/>
          <w:sz w:val="26"/>
          <w:szCs w:val="26"/>
        </w:rPr>
      </w:pPr>
      <w:r w:rsidRPr="004F1350">
        <w:rPr>
          <w:bCs/>
          <w:color w:val="auto"/>
          <w:sz w:val="26"/>
          <w:szCs w:val="26"/>
        </w:rPr>
        <w:t xml:space="preserve">Cenník služieb vykonávaných spoločnosťou </w:t>
      </w:r>
      <w:proofErr w:type="spellStart"/>
      <w:r w:rsidRPr="004F1350">
        <w:rPr>
          <w:bCs/>
          <w:color w:val="auto"/>
          <w:sz w:val="26"/>
          <w:szCs w:val="26"/>
        </w:rPr>
        <w:t>Marius</w:t>
      </w:r>
      <w:proofErr w:type="spellEnd"/>
      <w:r w:rsidRPr="004F1350">
        <w:rPr>
          <w:bCs/>
          <w:color w:val="auto"/>
          <w:sz w:val="26"/>
          <w:szCs w:val="26"/>
        </w:rPr>
        <w:t xml:space="preserve"> </w:t>
      </w:r>
      <w:proofErr w:type="spellStart"/>
      <w:r w:rsidRPr="004F1350">
        <w:rPr>
          <w:bCs/>
          <w:color w:val="auto"/>
          <w:sz w:val="26"/>
          <w:szCs w:val="26"/>
        </w:rPr>
        <w:t>Pedersen</w:t>
      </w:r>
      <w:proofErr w:type="spellEnd"/>
      <w:r w:rsidRPr="004F1350">
        <w:rPr>
          <w:bCs/>
          <w:color w:val="auto"/>
          <w:sz w:val="26"/>
          <w:szCs w:val="26"/>
        </w:rPr>
        <w:t xml:space="preserve">, a.s. </w:t>
      </w:r>
    </w:p>
    <w:p w:rsidR="00BB7798" w:rsidRPr="004F1350" w:rsidRDefault="00BB7798" w:rsidP="00BB7798">
      <w:pPr>
        <w:pStyle w:val="Zkladntext"/>
        <w:jc w:val="center"/>
        <w:rPr>
          <w:bCs/>
          <w:color w:val="auto"/>
          <w:sz w:val="26"/>
          <w:szCs w:val="26"/>
        </w:rPr>
      </w:pPr>
      <w:r w:rsidRPr="004F1350">
        <w:rPr>
          <w:bCs/>
          <w:color w:val="auto"/>
          <w:sz w:val="26"/>
          <w:szCs w:val="26"/>
        </w:rPr>
        <w:t xml:space="preserve">pre Obec </w:t>
      </w:r>
      <w:r w:rsidR="00CB6BDD" w:rsidRPr="004F1350">
        <w:rPr>
          <w:bCs/>
          <w:color w:val="auto"/>
          <w:sz w:val="26"/>
          <w:szCs w:val="26"/>
        </w:rPr>
        <w:t xml:space="preserve"> </w:t>
      </w:r>
      <w:r w:rsidR="007D176A" w:rsidRPr="004F1350">
        <w:rPr>
          <w:bCs/>
          <w:color w:val="auto"/>
          <w:sz w:val="26"/>
          <w:szCs w:val="26"/>
        </w:rPr>
        <w:t>Ratn</w:t>
      </w:r>
      <w:r w:rsidR="00391DF6" w:rsidRPr="004F1350">
        <w:rPr>
          <w:bCs/>
          <w:color w:val="auto"/>
          <w:sz w:val="26"/>
          <w:szCs w:val="26"/>
        </w:rPr>
        <w:t>ovce</w:t>
      </w:r>
    </w:p>
    <w:p w:rsidR="007E3EF8" w:rsidRPr="004F1350" w:rsidRDefault="007E3EF8" w:rsidP="00BB7798">
      <w:pPr>
        <w:pStyle w:val="Zkladntext"/>
        <w:jc w:val="center"/>
        <w:rPr>
          <w:bCs/>
          <w:color w:val="auto"/>
          <w:sz w:val="26"/>
          <w:szCs w:val="26"/>
        </w:rPr>
      </w:pPr>
    </w:p>
    <w:p w:rsidR="00BB7798" w:rsidRPr="004F1350" w:rsidRDefault="00BB7798" w:rsidP="00BB7798">
      <w:pPr>
        <w:pStyle w:val="Zkladntext"/>
        <w:rPr>
          <w:color w:val="auto"/>
          <w:szCs w:val="22"/>
          <w:lang w:val="cs-CZ"/>
        </w:rPr>
      </w:pPr>
    </w:p>
    <w:p w:rsidR="00BB7798" w:rsidRPr="004F1350" w:rsidRDefault="004F1350" w:rsidP="00BB7798">
      <w:pPr>
        <w:pStyle w:val="Zkladntext"/>
        <w:rPr>
          <w:b w:val="0"/>
          <w:color w:val="auto"/>
          <w:szCs w:val="22"/>
        </w:rPr>
      </w:pPr>
      <w:r w:rsidRPr="004F1350">
        <w:rPr>
          <w:b w:val="0"/>
          <w:color w:val="auto"/>
          <w:szCs w:val="22"/>
        </w:rPr>
        <w:t>Ceny platné od 1.</w:t>
      </w:r>
      <w:r w:rsidR="003B7031">
        <w:rPr>
          <w:b w:val="0"/>
          <w:color w:val="auto"/>
          <w:szCs w:val="22"/>
        </w:rPr>
        <w:t>1.2018</w:t>
      </w:r>
    </w:p>
    <w:p w:rsidR="003F0DCA" w:rsidRPr="004F1350" w:rsidRDefault="00BB7798" w:rsidP="00BB7798">
      <w:pPr>
        <w:pStyle w:val="Zkladntext"/>
        <w:rPr>
          <w:b w:val="0"/>
          <w:color w:val="auto"/>
          <w:szCs w:val="22"/>
        </w:rPr>
      </w:pPr>
      <w:r w:rsidRPr="004F1350">
        <w:rPr>
          <w:b w:val="0"/>
          <w:color w:val="auto"/>
          <w:szCs w:val="22"/>
        </w:rPr>
        <w:t xml:space="preserve">K uvedeným cenám bude účtovaná DPH platná v čase zdaniteľného plnenia </w:t>
      </w:r>
    </w:p>
    <w:p w:rsidR="00BB7798" w:rsidRPr="004F1350" w:rsidRDefault="00BB7798" w:rsidP="00BB7798">
      <w:pPr>
        <w:pStyle w:val="Zkladntext"/>
        <w:rPr>
          <w:color w:val="auto"/>
          <w:szCs w:val="22"/>
        </w:rPr>
      </w:pPr>
    </w:p>
    <w:p w:rsidR="005418BB" w:rsidRPr="004F1350" w:rsidRDefault="005418BB" w:rsidP="00BB7798">
      <w:pPr>
        <w:pStyle w:val="Zkladntext"/>
        <w:rPr>
          <w:color w:val="auto"/>
          <w:szCs w:val="22"/>
        </w:rPr>
      </w:pPr>
    </w:p>
    <w:p w:rsidR="00BB7798" w:rsidRPr="004F1350" w:rsidRDefault="00BB7798" w:rsidP="00BB7798">
      <w:pPr>
        <w:pStyle w:val="Zkladntext"/>
        <w:ind w:left="567" w:hanging="567"/>
        <w:rPr>
          <w:color w:val="auto"/>
          <w:szCs w:val="22"/>
        </w:rPr>
      </w:pPr>
      <w:r w:rsidRPr="004F1350">
        <w:rPr>
          <w:color w:val="auto"/>
          <w:szCs w:val="22"/>
        </w:rPr>
        <w:t>a)</w:t>
      </w:r>
      <w:r w:rsidRPr="004F1350">
        <w:rPr>
          <w:color w:val="auto"/>
          <w:szCs w:val="22"/>
        </w:rPr>
        <w:tab/>
        <w:t xml:space="preserve">Ceny za zber a prepravu 1 nádoby na zmesový komunálny odpad kat. č. 20 03 01. </w:t>
      </w:r>
    </w:p>
    <w:p w:rsidR="00BB7798" w:rsidRPr="004F1350" w:rsidRDefault="00BB7798" w:rsidP="00BB7798">
      <w:pPr>
        <w:pStyle w:val="Zkladntext"/>
        <w:ind w:left="567"/>
        <w:rPr>
          <w:b w:val="0"/>
          <w:color w:val="auto"/>
          <w:szCs w:val="22"/>
        </w:rPr>
      </w:pPr>
      <w:r w:rsidRPr="004F1350">
        <w:rPr>
          <w:b w:val="0"/>
          <w:color w:val="auto"/>
          <w:szCs w:val="22"/>
        </w:rPr>
        <w:t>V cene nie je zahrnuté zneškodnenie odpadu skládkovaním, miesto zneškod</w:t>
      </w:r>
      <w:r w:rsidR="00FD5F7E" w:rsidRPr="004F1350">
        <w:rPr>
          <w:b w:val="0"/>
          <w:color w:val="auto"/>
          <w:szCs w:val="22"/>
        </w:rPr>
        <w:t>nenia skládka odpadov: Rakovice.</w:t>
      </w:r>
    </w:p>
    <w:p w:rsidR="00CB6BDD" w:rsidRPr="004F1350" w:rsidRDefault="00CB6BDD" w:rsidP="00BB7798">
      <w:pPr>
        <w:pStyle w:val="Zkladntext"/>
        <w:ind w:left="567"/>
        <w:rPr>
          <w:b w:val="0"/>
          <w:color w:val="auto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638"/>
        <w:gridCol w:w="1260"/>
        <w:gridCol w:w="1080"/>
        <w:gridCol w:w="1620"/>
      </w:tblGrid>
      <w:tr w:rsidR="004F1350" w:rsidRPr="004F1350" w:rsidTr="00201058">
        <w:trPr>
          <w:trHeight w:val="52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Interval zberu</w:t>
            </w:r>
          </w:p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29/39 x za rok</w:t>
            </w:r>
          </w:p>
          <w:p w:rsidR="007D176A" w:rsidRPr="004F1350" w:rsidRDefault="007D176A" w:rsidP="0020105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Cena v € za 1 zber a prepravu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 v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</w:t>
            </w:r>
          </w:p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Celková cena v €</w:t>
            </w:r>
          </w:p>
        </w:tc>
      </w:tr>
      <w:tr w:rsidR="004F1350" w:rsidRPr="004F1350" w:rsidTr="00201058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4F1350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110 l</w:t>
            </w:r>
            <w:r w:rsidR="004F1350" w:rsidRPr="004F1350">
              <w:rPr>
                <w:b w:val="0"/>
                <w:color w:val="auto"/>
                <w:szCs w:val="22"/>
              </w:rPr>
              <w:t xml:space="preserve">, 120 l, 240 l </w:t>
            </w:r>
            <w:r w:rsidRPr="004F1350">
              <w:rPr>
                <w:b w:val="0"/>
                <w:color w:val="auto"/>
                <w:szCs w:val="22"/>
              </w:rPr>
              <w:t>nádoby vo vlastníctve odberateľa</w:t>
            </w:r>
            <w:r w:rsidR="004F1350">
              <w:rPr>
                <w:b w:val="0"/>
                <w:color w:val="auto"/>
                <w:szCs w:val="22"/>
              </w:rPr>
              <w:t xml:space="preserve">     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0,81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  <w:rPr>
                <w:rFonts w:eastAsia="Calibri" w:cs="Times New Roman"/>
              </w:rPr>
            </w:pPr>
            <w:r w:rsidRPr="004F1350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>
              <w:rPr>
                <w:b w:val="0"/>
                <w:color w:val="auto"/>
                <w:szCs w:val="22"/>
              </w:rPr>
              <w:t>0,16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3B703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0,9</w:t>
            </w:r>
            <w:r w:rsidR="003B7031">
              <w:rPr>
                <w:b w:val="0"/>
                <w:bCs/>
                <w:color w:val="auto"/>
                <w:szCs w:val="22"/>
              </w:rPr>
              <w:t>7</w:t>
            </w:r>
          </w:p>
        </w:tc>
      </w:tr>
      <w:tr w:rsidR="004F1350" w:rsidRPr="004F1350" w:rsidTr="00201058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 xml:space="preserve">1100 l nádoby vo vlastníctve dodávateľa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9,85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  <w:rPr>
                <w:rFonts w:eastAsia="Calibri" w:cs="Times New Roman"/>
              </w:rPr>
            </w:pPr>
            <w:r w:rsidRPr="004F1350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>
              <w:rPr>
                <w:b w:val="0"/>
                <w:color w:val="auto"/>
                <w:szCs w:val="22"/>
              </w:rPr>
              <w:t>1,97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3B703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>11,82</w:t>
            </w:r>
          </w:p>
        </w:tc>
      </w:tr>
      <w:tr w:rsidR="004F1350" w:rsidRPr="004F1350" w:rsidTr="00201058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C06" w:rsidRPr="004F1350" w:rsidRDefault="00306C06" w:rsidP="00306C06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1100 l nádoby vo vlastníctve odberateľa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06" w:rsidRPr="004F1350" w:rsidRDefault="003B7031" w:rsidP="00E620E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6,46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06" w:rsidRPr="004F1350" w:rsidRDefault="00306C06" w:rsidP="00E620EF">
            <w:pPr>
              <w:jc w:val="center"/>
              <w:rPr>
                <w:rFonts w:eastAsia="Calibri" w:cs="Times New Roman"/>
              </w:rPr>
            </w:pPr>
            <w:r w:rsidRPr="004F1350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06" w:rsidRPr="004F1350" w:rsidRDefault="003B7031" w:rsidP="00306C06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>
              <w:rPr>
                <w:b w:val="0"/>
                <w:color w:val="auto"/>
                <w:szCs w:val="22"/>
              </w:rPr>
              <w:t>1,29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C06" w:rsidRPr="004F1350" w:rsidRDefault="003B7031" w:rsidP="00306C06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>
              <w:rPr>
                <w:b w:val="0"/>
                <w:bCs/>
                <w:color w:val="auto"/>
                <w:szCs w:val="22"/>
              </w:rPr>
              <w:t>7,75</w:t>
            </w:r>
          </w:p>
        </w:tc>
      </w:tr>
    </w:tbl>
    <w:p w:rsidR="005418BB" w:rsidRPr="004F1350" w:rsidRDefault="005418BB" w:rsidP="00CB6BDD">
      <w:pPr>
        <w:pStyle w:val="Zkladntext"/>
        <w:rPr>
          <w:bCs/>
          <w:color w:val="auto"/>
          <w:szCs w:val="22"/>
        </w:rPr>
      </w:pPr>
    </w:p>
    <w:p w:rsidR="00C528FC" w:rsidRPr="004F1350" w:rsidRDefault="00C528FC" w:rsidP="00CB6BDD">
      <w:pPr>
        <w:pStyle w:val="Zkladntext"/>
        <w:rPr>
          <w:bCs/>
          <w:color w:val="auto"/>
          <w:szCs w:val="22"/>
        </w:rPr>
      </w:pPr>
    </w:p>
    <w:p w:rsidR="005418BB" w:rsidRPr="004F1350" w:rsidRDefault="005418BB" w:rsidP="00E1750D">
      <w:pPr>
        <w:pStyle w:val="Zkladntext"/>
        <w:ind w:left="540" w:hanging="540"/>
        <w:rPr>
          <w:bCs/>
          <w:color w:val="auto"/>
          <w:szCs w:val="22"/>
        </w:rPr>
      </w:pPr>
    </w:p>
    <w:p w:rsidR="005418BB" w:rsidRPr="004F1350" w:rsidRDefault="005418BB" w:rsidP="005418BB">
      <w:pPr>
        <w:rPr>
          <w:sz w:val="22"/>
        </w:rPr>
      </w:pPr>
    </w:p>
    <w:p w:rsidR="00D03FFC" w:rsidRPr="004F1350" w:rsidRDefault="00D03FFC" w:rsidP="00CC5758">
      <w:pPr>
        <w:pStyle w:val="Zkladntext"/>
        <w:ind w:left="567" w:hanging="567"/>
        <w:jc w:val="both"/>
        <w:rPr>
          <w:color w:val="auto"/>
          <w:szCs w:val="22"/>
        </w:rPr>
      </w:pPr>
    </w:p>
    <w:p w:rsidR="00D03FFC" w:rsidRPr="004F1350" w:rsidRDefault="00D03FFC" w:rsidP="00CC5758">
      <w:pPr>
        <w:pStyle w:val="Zkladntext"/>
        <w:ind w:left="567" w:hanging="567"/>
        <w:jc w:val="both"/>
        <w:rPr>
          <w:color w:val="auto"/>
          <w:szCs w:val="22"/>
        </w:rPr>
      </w:pPr>
    </w:p>
    <w:p w:rsidR="00D03FFC" w:rsidRPr="004F1350" w:rsidRDefault="00D03FFC" w:rsidP="00CC5758">
      <w:pPr>
        <w:pStyle w:val="Zkladntext"/>
        <w:ind w:left="567" w:hanging="567"/>
        <w:jc w:val="both"/>
        <w:rPr>
          <w:color w:val="auto"/>
          <w:szCs w:val="22"/>
        </w:rPr>
      </w:pPr>
    </w:p>
    <w:p w:rsidR="002F670B" w:rsidRPr="004F1350" w:rsidRDefault="00ED1806" w:rsidP="00CC5758">
      <w:pPr>
        <w:pStyle w:val="Zkladntext"/>
        <w:ind w:left="567" w:hanging="567"/>
        <w:jc w:val="both"/>
        <w:rPr>
          <w:color w:val="auto"/>
          <w:szCs w:val="22"/>
        </w:rPr>
      </w:pPr>
      <w:r w:rsidRPr="004F1350">
        <w:rPr>
          <w:color w:val="auto"/>
          <w:szCs w:val="22"/>
        </w:rPr>
        <w:t>b</w:t>
      </w:r>
      <w:r w:rsidR="00F16C77" w:rsidRPr="004F1350">
        <w:rPr>
          <w:color w:val="auto"/>
          <w:szCs w:val="22"/>
        </w:rPr>
        <w:t>)</w:t>
      </w:r>
      <w:r w:rsidR="00F16C77" w:rsidRPr="004F1350">
        <w:rPr>
          <w:color w:val="auto"/>
          <w:szCs w:val="22"/>
        </w:rPr>
        <w:tab/>
        <w:t>Ceny za triedený zber zložiek komunálnych odpadov, pri ktorých sa uplatňuje rozšírená zodpovednosť výrobcov</w:t>
      </w:r>
      <w:r w:rsidR="00B32F7F" w:rsidRPr="004F1350">
        <w:rPr>
          <w:color w:val="auto"/>
          <w:szCs w:val="22"/>
        </w:rPr>
        <w:t xml:space="preserve">, </w:t>
      </w:r>
      <w:r w:rsidR="00E56E5C" w:rsidRPr="004F1350">
        <w:rPr>
          <w:color w:val="auto"/>
          <w:szCs w:val="22"/>
        </w:rPr>
        <w:t xml:space="preserve"> </w:t>
      </w:r>
      <w:r w:rsidR="00F16C77" w:rsidRPr="004F1350">
        <w:rPr>
          <w:color w:val="auto"/>
          <w:szCs w:val="22"/>
        </w:rPr>
        <w:t>avšak</w:t>
      </w:r>
      <w:r w:rsidR="002F670B" w:rsidRPr="004F1350">
        <w:rPr>
          <w:color w:val="auto"/>
          <w:szCs w:val="22"/>
        </w:rPr>
        <w:t xml:space="preserve"> </w:t>
      </w:r>
      <w:r w:rsidR="00F16C77" w:rsidRPr="004F1350">
        <w:rPr>
          <w:color w:val="auto"/>
          <w:szCs w:val="22"/>
        </w:rPr>
        <w:t xml:space="preserve">dané náklady nehradí OZV pre obaly z dôvodu vykonania kontroly zberných nádob kedy obsah takejto zbernej nádoby zahŕňa inú zložku komunálneho odpadu než pre akú je zberná nádoba určená v rozsahu viac ako 50 % („Vylúčené náklady“). </w:t>
      </w:r>
    </w:p>
    <w:p w:rsidR="002F670B" w:rsidRPr="004F1350" w:rsidRDefault="002F670B" w:rsidP="00AA0E1E">
      <w:pPr>
        <w:pStyle w:val="Zkladntext"/>
        <w:ind w:left="567"/>
        <w:rPr>
          <w:b w:val="0"/>
          <w:color w:val="auto"/>
          <w:szCs w:val="22"/>
        </w:rPr>
      </w:pPr>
      <w:r w:rsidRPr="004F1350">
        <w:rPr>
          <w:b w:val="0"/>
          <w:color w:val="auto"/>
          <w:szCs w:val="22"/>
        </w:rPr>
        <w:t xml:space="preserve">V cene nie je zahrnuté zneškodnenie odpadu skládkovaním, miesto zneškodnenia skládka odpadov: Rakovice </w:t>
      </w:r>
      <w:r w:rsidR="00AA0E1E" w:rsidRPr="004F1350">
        <w:rPr>
          <w:b w:val="0"/>
          <w:color w:val="auto"/>
          <w:szCs w:val="22"/>
        </w:rPr>
        <w:t>/ Kostolné.</w:t>
      </w:r>
    </w:p>
    <w:p w:rsidR="005D33DC" w:rsidRPr="004F1350" w:rsidRDefault="005D33DC" w:rsidP="00AA0E1E">
      <w:pPr>
        <w:pStyle w:val="Zkladntext"/>
        <w:ind w:left="567"/>
        <w:rPr>
          <w:b w:val="0"/>
          <w:bCs/>
          <w:color w:val="auto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638"/>
        <w:gridCol w:w="1260"/>
        <w:gridCol w:w="1080"/>
        <w:gridCol w:w="1620"/>
      </w:tblGrid>
      <w:tr w:rsidR="004F1350" w:rsidRPr="004F1350" w:rsidTr="00476FA9">
        <w:trPr>
          <w:trHeight w:val="52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0B" w:rsidRPr="004F1350" w:rsidRDefault="002F670B" w:rsidP="004A5D86">
            <w:pPr>
              <w:pStyle w:val="Zkladntext"/>
              <w:rPr>
                <w:b w:val="0"/>
                <w:color w:val="auto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70B" w:rsidRPr="004F1350" w:rsidRDefault="002F670B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Cena v € za 1 zber a prepravu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70B" w:rsidRPr="004F1350" w:rsidRDefault="002F670B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 v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70B" w:rsidRPr="004F1350" w:rsidRDefault="002F670B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</w:t>
            </w:r>
          </w:p>
          <w:p w:rsidR="002F670B" w:rsidRPr="004F1350" w:rsidRDefault="002F670B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v 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70B" w:rsidRPr="004F1350" w:rsidRDefault="002F670B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Celková cena v €</w:t>
            </w:r>
          </w:p>
        </w:tc>
      </w:tr>
      <w:tr w:rsidR="004F1350" w:rsidRPr="004F1350" w:rsidTr="004248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476FA9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 xml:space="preserve">Vrecia, 240 l nádoby </w:t>
            </w:r>
          </w:p>
          <w:p w:rsidR="007D176A" w:rsidRPr="004F1350" w:rsidRDefault="007D176A" w:rsidP="00476FA9">
            <w:pPr>
              <w:pStyle w:val="Zkladntext"/>
              <w:rPr>
                <w:b w:val="0"/>
                <w:color w:val="auto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0,81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  <w:rPr>
                <w:rFonts w:eastAsia="Calibri" w:cs="Times New Roman"/>
              </w:rPr>
            </w:pPr>
            <w:r w:rsidRPr="004F1350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3B703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0,1</w:t>
            </w:r>
            <w:r w:rsidR="003B7031">
              <w:rPr>
                <w:b w:val="0"/>
                <w:color w:val="auto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3B703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0,9</w:t>
            </w:r>
            <w:r w:rsidR="003B7031">
              <w:rPr>
                <w:b w:val="0"/>
                <w:bCs/>
                <w:color w:val="auto"/>
                <w:szCs w:val="22"/>
              </w:rPr>
              <w:t>7</w:t>
            </w:r>
          </w:p>
        </w:tc>
      </w:tr>
      <w:tr w:rsidR="007D176A" w:rsidRPr="004F1350" w:rsidTr="00D36C24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476FA9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 xml:space="preserve">1 110 l nádoby </w:t>
            </w:r>
          </w:p>
          <w:p w:rsidR="007D176A" w:rsidRPr="004F1350" w:rsidRDefault="007D176A" w:rsidP="00476FA9">
            <w:pPr>
              <w:pStyle w:val="Zkladntext"/>
              <w:rPr>
                <w:b w:val="0"/>
                <w:color w:val="auto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3B7031" w:rsidP="0020105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9,85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  <w:rPr>
                <w:rFonts w:eastAsia="Calibri" w:cs="Times New Roman"/>
              </w:rPr>
            </w:pPr>
            <w:r w:rsidRPr="004F1350">
              <w:rPr>
                <w:rFonts w:eastAsia="Calibri" w:cs="Times New Roman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3B703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</w:t>
            </w:r>
            <w:r w:rsidR="003B7031">
              <w:rPr>
                <w:b w:val="0"/>
                <w:color w:val="auto"/>
                <w:szCs w:val="22"/>
              </w:rPr>
              <w:t>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3B703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11,</w:t>
            </w:r>
            <w:r w:rsidR="003B7031">
              <w:rPr>
                <w:b w:val="0"/>
                <w:bCs/>
                <w:color w:val="auto"/>
                <w:szCs w:val="22"/>
              </w:rPr>
              <w:t>82</w:t>
            </w:r>
          </w:p>
        </w:tc>
      </w:tr>
    </w:tbl>
    <w:p w:rsidR="005418BB" w:rsidRPr="004F1350" w:rsidRDefault="005418BB" w:rsidP="00083275">
      <w:pPr>
        <w:ind w:left="540" w:hanging="540"/>
        <w:rPr>
          <w:rFonts w:eastAsia="Calibri" w:cs="Times New Roman"/>
          <w:b/>
          <w:bCs/>
          <w:sz w:val="22"/>
        </w:rPr>
      </w:pPr>
    </w:p>
    <w:p w:rsidR="00D03FFC" w:rsidRPr="004F1350" w:rsidRDefault="00D03FFC" w:rsidP="00083275">
      <w:pPr>
        <w:ind w:left="540" w:hanging="540"/>
        <w:rPr>
          <w:rFonts w:eastAsia="Calibri" w:cs="Times New Roman"/>
          <w:b/>
          <w:bCs/>
          <w:sz w:val="22"/>
        </w:rPr>
      </w:pPr>
    </w:p>
    <w:p w:rsidR="007D176A" w:rsidRPr="004F1350" w:rsidRDefault="007D176A" w:rsidP="00083275">
      <w:pPr>
        <w:ind w:left="540" w:hanging="540"/>
        <w:rPr>
          <w:rFonts w:eastAsia="Calibri" w:cs="Times New Roman"/>
          <w:b/>
          <w:bCs/>
          <w:sz w:val="22"/>
        </w:rPr>
      </w:pPr>
    </w:p>
    <w:p w:rsidR="007D176A" w:rsidRPr="004F1350" w:rsidRDefault="007D176A" w:rsidP="00083275">
      <w:pPr>
        <w:ind w:left="540" w:hanging="540"/>
        <w:rPr>
          <w:rFonts w:eastAsia="Calibri" w:cs="Times New Roman"/>
          <w:b/>
          <w:bCs/>
          <w:sz w:val="22"/>
        </w:rPr>
      </w:pPr>
    </w:p>
    <w:p w:rsidR="00C528FC" w:rsidRPr="004F1350" w:rsidRDefault="00C528FC" w:rsidP="00083275">
      <w:pPr>
        <w:ind w:left="540" w:hanging="540"/>
        <w:rPr>
          <w:rFonts w:eastAsia="Calibri" w:cs="Times New Roman"/>
          <w:b/>
          <w:bCs/>
          <w:sz w:val="22"/>
        </w:rPr>
      </w:pPr>
    </w:p>
    <w:p w:rsidR="00083275" w:rsidRPr="004F1350" w:rsidRDefault="00ED1806" w:rsidP="00083275">
      <w:pPr>
        <w:ind w:left="540" w:hanging="540"/>
        <w:rPr>
          <w:b/>
          <w:bCs/>
          <w:sz w:val="22"/>
        </w:rPr>
      </w:pPr>
      <w:r w:rsidRPr="004F1350">
        <w:rPr>
          <w:rFonts w:eastAsia="Calibri" w:cs="Times New Roman"/>
          <w:b/>
          <w:bCs/>
          <w:sz w:val="22"/>
        </w:rPr>
        <w:lastRenderedPageBreak/>
        <w:t>c</w:t>
      </w:r>
      <w:r w:rsidR="00083275" w:rsidRPr="004F1350">
        <w:rPr>
          <w:rFonts w:eastAsia="Calibri" w:cs="Times New Roman"/>
          <w:b/>
          <w:bCs/>
          <w:sz w:val="22"/>
        </w:rPr>
        <w:t>)</w:t>
      </w:r>
      <w:r w:rsidR="00083275" w:rsidRPr="004F1350">
        <w:rPr>
          <w:rFonts w:eastAsia="Calibri" w:cs="Times New Roman"/>
          <w:b/>
          <w:bCs/>
          <w:sz w:val="22"/>
        </w:rPr>
        <w:tab/>
        <w:t xml:space="preserve">Ceny za </w:t>
      </w:r>
      <w:r w:rsidR="00B32F7F" w:rsidRPr="004F1350">
        <w:rPr>
          <w:rFonts w:eastAsia="Calibri" w:cs="Times New Roman"/>
          <w:b/>
          <w:bCs/>
          <w:sz w:val="22"/>
        </w:rPr>
        <w:t>trieden</w:t>
      </w:r>
      <w:r w:rsidR="00F16C77" w:rsidRPr="004F1350">
        <w:rPr>
          <w:rFonts w:eastAsia="Calibri" w:cs="Times New Roman"/>
          <w:b/>
          <w:bCs/>
          <w:sz w:val="22"/>
        </w:rPr>
        <w:t>ý</w:t>
      </w:r>
      <w:r w:rsidR="00B32F7F" w:rsidRPr="004F1350">
        <w:rPr>
          <w:rFonts w:eastAsia="Calibri" w:cs="Times New Roman"/>
          <w:b/>
          <w:bCs/>
          <w:sz w:val="22"/>
        </w:rPr>
        <w:t xml:space="preserve"> zber zložiek komunálnych odpadov</w:t>
      </w:r>
      <w:r w:rsidR="00B32F7F" w:rsidRPr="004F1350">
        <w:rPr>
          <w:b/>
          <w:bCs/>
          <w:sz w:val="22"/>
        </w:rPr>
        <w:t>, pri ktorých sa uplatňuje rozšírená zodpovednosť výrobcov. Povinnosť financovať tieto služby prechádza od 1.7.2016 z Obce na Organizáciu zodpovednosti výrobcov „OZV“</w:t>
      </w:r>
    </w:p>
    <w:p w:rsidR="005418BB" w:rsidRPr="004F1350" w:rsidRDefault="00083275" w:rsidP="00AA0E1E">
      <w:pPr>
        <w:ind w:left="540"/>
        <w:rPr>
          <w:rFonts w:eastAsia="Calibri" w:cs="Times New Roman"/>
          <w:sz w:val="22"/>
        </w:rPr>
      </w:pPr>
      <w:r w:rsidRPr="004F1350">
        <w:rPr>
          <w:rFonts w:eastAsia="Calibri" w:cs="Times New Roman"/>
          <w:sz w:val="22"/>
        </w:rPr>
        <w:t xml:space="preserve">Vyseparované zložky sa stávajú po zbere majetkom </w:t>
      </w:r>
      <w:proofErr w:type="spellStart"/>
      <w:r w:rsidRPr="004F1350">
        <w:rPr>
          <w:rFonts w:eastAsia="Calibri" w:cs="Times New Roman"/>
          <w:sz w:val="22"/>
        </w:rPr>
        <w:t>Marius</w:t>
      </w:r>
      <w:proofErr w:type="spellEnd"/>
      <w:r w:rsidRPr="004F1350">
        <w:rPr>
          <w:rFonts w:eastAsia="Calibri" w:cs="Times New Roman"/>
          <w:sz w:val="22"/>
        </w:rPr>
        <w:t xml:space="preserve"> </w:t>
      </w:r>
      <w:proofErr w:type="spellStart"/>
      <w:r w:rsidRPr="004F1350">
        <w:rPr>
          <w:rFonts w:eastAsia="Calibri" w:cs="Times New Roman"/>
          <w:sz w:val="22"/>
        </w:rPr>
        <w:t>Pedersen</w:t>
      </w:r>
      <w:proofErr w:type="spellEnd"/>
      <w:r w:rsidRPr="004F1350">
        <w:rPr>
          <w:rFonts w:eastAsia="Calibri" w:cs="Times New Roman"/>
          <w:sz w:val="22"/>
        </w:rPr>
        <w:t>, a.s.</w:t>
      </w:r>
    </w:p>
    <w:p w:rsidR="007D176A" w:rsidRPr="004F1350" w:rsidRDefault="007D176A" w:rsidP="00AA0E1E">
      <w:pPr>
        <w:ind w:left="540"/>
        <w:rPr>
          <w:rFonts w:eastAsia="Calibri" w:cs="Times New Roman"/>
          <w:sz w:val="22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1699"/>
        <w:gridCol w:w="1306"/>
        <w:gridCol w:w="1118"/>
        <w:gridCol w:w="1679"/>
      </w:tblGrid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Cena v € za 1 zber a prepravu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 v 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</w:t>
            </w:r>
          </w:p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v €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Celková cena v €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1 100 l nádoby vo vlastníctve dodávateľa na </w:t>
            </w:r>
            <w:proofErr w:type="spellStart"/>
            <w:r w:rsidRPr="004F1350">
              <w:rPr>
                <w:b w:val="0"/>
                <w:bCs/>
                <w:color w:val="auto"/>
                <w:szCs w:val="22"/>
              </w:rPr>
              <w:t>sep</w:t>
            </w:r>
            <w:proofErr w:type="spellEnd"/>
            <w:r w:rsidRPr="004F1350">
              <w:rPr>
                <w:b w:val="0"/>
                <w:bCs/>
                <w:color w:val="auto"/>
                <w:szCs w:val="22"/>
              </w:rPr>
              <w:t xml:space="preserve">. papier </w:t>
            </w:r>
          </w:p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interval 1 x 6 týždňov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9,53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1,91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11,44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1 100 l nádoby vo vlastníctve dodávateľa na </w:t>
            </w:r>
            <w:proofErr w:type="spellStart"/>
            <w:r w:rsidRPr="004F1350">
              <w:rPr>
                <w:b w:val="0"/>
                <w:bCs/>
                <w:color w:val="auto"/>
                <w:szCs w:val="22"/>
              </w:rPr>
              <w:t>sep</w:t>
            </w:r>
            <w:proofErr w:type="spellEnd"/>
            <w:r w:rsidRPr="004F1350">
              <w:rPr>
                <w:b w:val="0"/>
                <w:bCs/>
                <w:color w:val="auto"/>
                <w:szCs w:val="22"/>
              </w:rPr>
              <w:t>. plasty</w:t>
            </w:r>
          </w:p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interval 1 x 6 týždňov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7,58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1,52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9,10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240 l nádoby vo vlastníctve dodávateľa na </w:t>
            </w:r>
            <w:proofErr w:type="spellStart"/>
            <w:r w:rsidRPr="004F1350">
              <w:rPr>
                <w:b w:val="0"/>
                <w:bCs/>
                <w:color w:val="auto"/>
                <w:szCs w:val="22"/>
              </w:rPr>
              <w:t>sep</w:t>
            </w:r>
            <w:proofErr w:type="spellEnd"/>
            <w:r w:rsidRPr="004F1350">
              <w:rPr>
                <w:b w:val="0"/>
                <w:bCs/>
                <w:color w:val="auto"/>
                <w:szCs w:val="22"/>
              </w:rPr>
              <w:t>. papier alebo plasty</w:t>
            </w:r>
            <w:r w:rsidRPr="004F1350">
              <w:rPr>
                <w:b w:val="0"/>
                <w:color w:val="auto"/>
                <w:szCs w:val="22"/>
              </w:rPr>
              <w:t xml:space="preserve">   interval 1 x 6 týždňov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0,23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1,38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1 100 l nádoby vo vlastníctve dodávateľa na </w:t>
            </w:r>
            <w:proofErr w:type="spellStart"/>
            <w:r w:rsidRPr="004F1350">
              <w:rPr>
                <w:b w:val="0"/>
                <w:bCs/>
                <w:color w:val="auto"/>
                <w:szCs w:val="22"/>
              </w:rPr>
              <w:t>sep</w:t>
            </w:r>
            <w:proofErr w:type="spellEnd"/>
            <w:r w:rsidRPr="004F1350">
              <w:rPr>
                <w:b w:val="0"/>
                <w:bCs/>
                <w:color w:val="auto"/>
                <w:szCs w:val="22"/>
              </w:rPr>
              <w:t>. sklo</w:t>
            </w:r>
          </w:p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interval 1 x 6 týždňov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22,43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4,49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26,92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r w:rsidRPr="004F1350">
              <w:rPr>
                <w:sz w:val="22"/>
              </w:rPr>
              <w:t xml:space="preserve">Vrece na </w:t>
            </w:r>
            <w:proofErr w:type="spellStart"/>
            <w:r w:rsidRPr="004F1350">
              <w:rPr>
                <w:bCs/>
                <w:sz w:val="22"/>
              </w:rPr>
              <w:t>sep</w:t>
            </w:r>
            <w:proofErr w:type="spellEnd"/>
            <w:r w:rsidRPr="004F1350">
              <w:rPr>
                <w:bCs/>
                <w:sz w:val="22"/>
              </w:rPr>
              <w:t>. papier alebo plasty</w:t>
            </w:r>
            <w:r w:rsidRPr="004F1350">
              <w:rPr>
                <w:sz w:val="22"/>
              </w:rPr>
              <w:t xml:space="preserve">, </w:t>
            </w:r>
          </w:p>
          <w:p w:rsidR="007D176A" w:rsidRPr="004F1350" w:rsidRDefault="007D176A" w:rsidP="00201058">
            <w:r w:rsidRPr="004F1350">
              <w:rPr>
                <w:sz w:val="22"/>
              </w:rPr>
              <w:t>1x 6 týždňov, vrecia zbierané po obci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0,06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0,36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r w:rsidRPr="004F1350">
              <w:rPr>
                <w:sz w:val="22"/>
              </w:rPr>
              <w:t xml:space="preserve">Vrece na </w:t>
            </w:r>
            <w:proofErr w:type="spellStart"/>
            <w:r w:rsidRPr="004F1350">
              <w:rPr>
                <w:bCs/>
                <w:sz w:val="22"/>
              </w:rPr>
              <w:t>sep</w:t>
            </w:r>
            <w:proofErr w:type="spellEnd"/>
            <w:r w:rsidRPr="004F1350">
              <w:rPr>
                <w:bCs/>
                <w:sz w:val="22"/>
              </w:rPr>
              <w:t>. papier alebo plasty</w:t>
            </w:r>
            <w:r w:rsidRPr="004F1350">
              <w:rPr>
                <w:sz w:val="22"/>
              </w:rPr>
              <w:t xml:space="preserve">, </w:t>
            </w:r>
          </w:p>
          <w:p w:rsidR="007D176A" w:rsidRPr="004F1350" w:rsidRDefault="007D176A" w:rsidP="00201058">
            <w:r w:rsidRPr="004F1350">
              <w:rPr>
                <w:sz w:val="22"/>
              </w:rPr>
              <w:t>1x 6 týždňov, vrecia zbierané z jedného miesta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0,24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1 100 l nádoby vo vlastníctve dodávateľa na kovy a kovové obaly, </w:t>
            </w:r>
            <w:r w:rsidRPr="004F1350">
              <w:rPr>
                <w:b w:val="0"/>
                <w:color w:val="auto"/>
                <w:szCs w:val="22"/>
              </w:rPr>
              <w:t>interval 4 x ročne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18,90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3,78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22,68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1 100 l nádoby vo vlastníctve dodávateľa na kompozitné obaly (</w:t>
            </w:r>
            <w:proofErr w:type="spellStart"/>
            <w:r w:rsidRPr="004F1350">
              <w:rPr>
                <w:b w:val="0"/>
                <w:bCs/>
                <w:color w:val="auto"/>
                <w:szCs w:val="22"/>
              </w:rPr>
              <w:t>tetrapaky</w:t>
            </w:r>
            <w:proofErr w:type="spellEnd"/>
            <w:r w:rsidRPr="004F1350">
              <w:rPr>
                <w:b w:val="0"/>
                <w:bCs/>
                <w:color w:val="auto"/>
                <w:szCs w:val="22"/>
              </w:rPr>
              <w:t xml:space="preserve">), </w:t>
            </w:r>
            <w:r w:rsidRPr="004F1350">
              <w:rPr>
                <w:b w:val="0"/>
                <w:color w:val="auto"/>
                <w:szCs w:val="22"/>
              </w:rPr>
              <w:t>interval 10 x ročne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19,90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3,98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23,88</w:t>
            </w:r>
          </w:p>
        </w:tc>
      </w:tr>
      <w:tr w:rsidR="004F1350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r w:rsidRPr="004F1350">
              <w:rPr>
                <w:sz w:val="22"/>
              </w:rPr>
              <w:t xml:space="preserve">vrece </w:t>
            </w:r>
            <w:r w:rsidRPr="004F1350">
              <w:rPr>
                <w:bCs/>
                <w:sz w:val="22"/>
              </w:rPr>
              <w:t xml:space="preserve">na </w:t>
            </w:r>
            <w:proofErr w:type="spellStart"/>
            <w:r w:rsidRPr="004F1350">
              <w:rPr>
                <w:bCs/>
                <w:sz w:val="22"/>
              </w:rPr>
              <w:t>sep</w:t>
            </w:r>
            <w:proofErr w:type="spellEnd"/>
            <w:r w:rsidRPr="004F1350">
              <w:rPr>
                <w:bCs/>
                <w:sz w:val="22"/>
              </w:rPr>
              <w:t>. kompozitné obaly (</w:t>
            </w:r>
            <w:proofErr w:type="spellStart"/>
            <w:r w:rsidRPr="004F1350">
              <w:rPr>
                <w:bCs/>
                <w:sz w:val="22"/>
              </w:rPr>
              <w:t>tetrapaky</w:t>
            </w:r>
            <w:proofErr w:type="spellEnd"/>
            <w:r w:rsidRPr="004F1350">
              <w:rPr>
                <w:bCs/>
                <w:sz w:val="22"/>
              </w:rPr>
              <w:t>)</w:t>
            </w:r>
            <w:r w:rsidRPr="004F1350">
              <w:rPr>
                <w:sz w:val="22"/>
              </w:rPr>
              <w:t>, interval 10x ročne,</w:t>
            </w:r>
          </w:p>
          <w:p w:rsidR="007D176A" w:rsidRPr="004F1350" w:rsidRDefault="007D176A" w:rsidP="00201058">
            <w:r w:rsidRPr="004F1350">
              <w:rPr>
                <w:sz w:val="22"/>
              </w:rPr>
              <w:t>(vrecia zbierané z jedného miesta)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0,40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0,08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0,48</w:t>
            </w:r>
          </w:p>
        </w:tc>
      </w:tr>
      <w:tr w:rsidR="007D176A" w:rsidRPr="004F1350" w:rsidTr="00201058"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6A" w:rsidRPr="004F1350" w:rsidRDefault="007D176A" w:rsidP="00201058">
            <w:r w:rsidRPr="004F1350">
              <w:rPr>
                <w:sz w:val="22"/>
              </w:rPr>
              <w:t xml:space="preserve">vrece </w:t>
            </w:r>
            <w:r w:rsidRPr="004F1350">
              <w:rPr>
                <w:bCs/>
                <w:sz w:val="22"/>
              </w:rPr>
              <w:t xml:space="preserve">na </w:t>
            </w:r>
            <w:proofErr w:type="spellStart"/>
            <w:r w:rsidRPr="004F1350">
              <w:rPr>
                <w:bCs/>
                <w:sz w:val="22"/>
              </w:rPr>
              <w:t>sep</w:t>
            </w:r>
            <w:proofErr w:type="spellEnd"/>
            <w:r w:rsidRPr="004F1350">
              <w:rPr>
                <w:bCs/>
                <w:sz w:val="22"/>
              </w:rPr>
              <w:t>. kompozitné obaly (</w:t>
            </w:r>
            <w:proofErr w:type="spellStart"/>
            <w:r w:rsidRPr="004F1350">
              <w:rPr>
                <w:bCs/>
                <w:sz w:val="22"/>
              </w:rPr>
              <w:t>tetrapaky</w:t>
            </w:r>
            <w:proofErr w:type="spellEnd"/>
            <w:r w:rsidRPr="004F1350">
              <w:rPr>
                <w:bCs/>
                <w:sz w:val="22"/>
              </w:rPr>
              <w:t>)</w:t>
            </w:r>
            <w:r w:rsidRPr="004F1350">
              <w:rPr>
                <w:sz w:val="22"/>
              </w:rPr>
              <w:t>, interval 10x ročne,</w:t>
            </w:r>
          </w:p>
          <w:p w:rsidR="007D176A" w:rsidRPr="004F1350" w:rsidRDefault="007D176A" w:rsidP="00201058">
            <w:r w:rsidRPr="004F1350">
              <w:rPr>
                <w:sz w:val="22"/>
              </w:rPr>
              <w:t>(vrecia zbierané po obci)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0,50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0,10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6A" w:rsidRPr="004F1350" w:rsidRDefault="007D176A" w:rsidP="00201058">
            <w:pPr>
              <w:jc w:val="center"/>
            </w:pPr>
            <w:r w:rsidRPr="004F1350">
              <w:rPr>
                <w:sz w:val="22"/>
              </w:rPr>
              <w:t>0,60</w:t>
            </w:r>
          </w:p>
        </w:tc>
      </w:tr>
    </w:tbl>
    <w:p w:rsidR="007D176A" w:rsidRPr="004F1350" w:rsidRDefault="007D176A" w:rsidP="00AA0E1E">
      <w:pPr>
        <w:ind w:left="540"/>
        <w:rPr>
          <w:rFonts w:eastAsia="Calibri" w:cs="Times New Roman"/>
          <w:sz w:val="22"/>
        </w:rPr>
      </w:pPr>
    </w:p>
    <w:p w:rsidR="007D176A" w:rsidRPr="004F1350" w:rsidRDefault="007D176A" w:rsidP="00AA0E1E">
      <w:pPr>
        <w:ind w:left="540"/>
        <w:rPr>
          <w:rFonts w:eastAsia="Calibri" w:cs="Times New Roman"/>
          <w:sz w:val="22"/>
        </w:rPr>
      </w:pPr>
    </w:p>
    <w:p w:rsidR="00C528FC" w:rsidRPr="004F1350" w:rsidRDefault="00C528FC" w:rsidP="00AA0E1E">
      <w:pPr>
        <w:ind w:left="540"/>
        <w:rPr>
          <w:rFonts w:eastAsia="Calibri" w:cs="Times New Roman"/>
          <w:sz w:val="22"/>
        </w:rPr>
      </w:pPr>
    </w:p>
    <w:p w:rsidR="00C528FC" w:rsidRPr="004F1350" w:rsidRDefault="00C528FC" w:rsidP="00AA0E1E">
      <w:pPr>
        <w:ind w:left="540"/>
        <w:rPr>
          <w:rFonts w:eastAsia="Calibri" w:cs="Times New Roman"/>
          <w:sz w:val="22"/>
        </w:rPr>
      </w:pPr>
    </w:p>
    <w:p w:rsidR="00FD5F7E" w:rsidRPr="004F1350" w:rsidRDefault="00FD5F7E" w:rsidP="00AA0E1E">
      <w:pPr>
        <w:ind w:left="540"/>
        <w:rPr>
          <w:rFonts w:eastAsia="Calibri" w:cs="Times New Roman"/>
          <w:sz w:val="22"/>
        </w:rPr>
      </w:pPr>
    </w:p>
    <w:p w:rsidR="007E3EF8" w:rsidRPr="004F1350" w:rsidRDefault="007E3EF8" w:rsidP="00AA0E1E">
      <w:pPr>
        <w:ind w:left="540"/>
        <w:rPr>
          <w:rFonts w:eastAsia="Calibri" w:cs="Times New Roman"/>
          <w:sz w:val="22"/>
        </w:rPr>
      </w:pPr>
    </w:p>
    <w:p w:rsidR="00BB7798" w:rsidRPr="004F1350" w:rsidRDefault="00ED1806" w:rsidP="00C66C02">
      <w:pPr>
        <w:ind w:left="720" w:hanging="720"/>
        <w:rPr>
          <w:b/>
          <w:bCs/>
          <w:snapToGrid w:val="0"/>
          <w:sz w:val="22"/>
        </w:rPr>
      </w:pPr>
      <w:r w:rsidRPr="004F1350">
        <w:rPr>
          <w:b/>
          <w:bCs/>
          <w:snapToGrid w:val="0"/>
          <w:sz w:val="22"/>
        </w:rPr>
        <w:t>d</w:t>
      </w:r>
      <w:r w:rsidR="00BB7798" w:rsidRPr="004F1350">
        <w:rPr>
          <w:b/>
          <w:bCs/>
          <w:snapToGrid w:val="0"/>
          <w:sz w:val="22"/>
        </w:rPr>
        <w:t>)</w:t>
      </w:r>
      <w:r w:rsidR="00BB7798" w:rsidRPr="004F1350">
        <w:rPr>
          <w:b/>
          <w:bCs/>
          <w:snapToGrid w:val="0"/>
          <w:sz w:val="22"/>
        </w:rPr>
        <w:tab/>
        <w:t>Paušálna cena za odber odpadov formou pristavenia mobilného EKO - skladu vrátane zneškodnenia odpadov:</w:t>
      </w:r>
      <w:r w:rsidR="002F670B" w:rsidRPr="004F1350">
        <w:rPr>
          <w:b/>
          <w:bCs/>
          <w:snapToGrid w:val="0"/>
          <w:sz w:val="22"/>
        </w:rPr>
        <w:t xml:space="preserve"> 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712"/>
        <w:gridCol w:w="1122"/>
        <w:gridCol w:w="1306"/>
        <w:gridCol w:w="1702"/>
      </w:tblGrid>
      <w:tr w:rsidR="004F1350" w:rsidRPr="004F1350" w:rsidTr="00A20A1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Cena v € za 1 obyv. bez DPH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DPH v 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DPH </w:t>
            </w:r>
          </w:p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v €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Celková cena v €</w:t>
            </w:r>
          </w:p>
        </w:tc>
      </w:tr>
      <w:tr w:rsidR="00BB7798" w:rsidRPr="004F1350" w:rsidTr="00A20A1A"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rPr>
                <w:color w:val="auto"/>
                <w:szCs w:val="22"/>
              </w:rPr>
            </w:pPr>
            <w:r w:rsidRPr="004F1350">
              <w:rPr>
                <w:color w:val="auto"/>
                <w:szCs w:val="22"/>
              </w:rPr>
              <w:t xml:space="preserve">1 zber nebezpečných odpadov </w:t>
            </w:r>
          </w:p>
          <w:p w:rsidR="00BB7798" w:rsidRPr="004F1350" w:rsidRDefault="00BB7798" w:rsidP="00476FA9">
            <w:pPr>
              <w:pStyle w:val="Zkladntext"/>
              <w:rPr>
                <w:color w:val="auto"/>
                <w:szCs w:val="22"/>
              </w:rPr>
            </w:pPr>
            <w:r w:rsidRPr="004F1350">
              <w:rPr>
                <w:color w:val="auto"/>
                <w:szCs w:val="22"/>
              </w:rPr>
              <w:t>/1 obyv.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0,24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jc w:val="center"/>
            </w:pPr>
            <w:r w:rsidRPr="004F1350">
              <w:rPr>
                <w:sz w:val="22"/>
              </w:rPr>
              <w:t>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98" w:rsidRPr="004F1350" w:rsidRDefault="00BB7798" w:rsidP="00476FA9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0,29</w:t>
            </w:r>
          </w:p>
        </w:tc>
      </w:tr>
    </w:tbl>
    <w:p w:rsidR="00CB6BDD" w:rsidRPr="004F1350" w:rsidRDefault="00CB6BDD" w:rsidP="00F16C77">
      <w:pPr>
        <w:rPr>
          <w:snapToGrid w:val="0"/>
          <w:sz w:val="22"/>
        </w:rPr>
      </w:pPr>
    </w:p>
    <w:p w:rsidR="00AE76FD" w:rsidRPr="004F1350" w:rsidRDefault="00AE76FD" w:rsidP="00F16C77">
      <w:pPr>
        <w:rPr>
          <w:snapToGrid w:val="0"/>
          <w:sz w:val="22"/>
        </w:rPr>
      </w:pPr>
    </w:p>
    <w:p w:rsidR="00AE76FD" w:rsidRPr="004F1350" w:rsidRDefault="00AE76FD" w:rsidP="00F16C77">
      <w:pPr>
        <w:rPr>
          <w:snapToGrid w:val="0"/>
          <w:sz w:val="22"/>
        </w:rPr>
      </w:pPr>
    </w:p>
    <w:p w:rsidR="00F16C77" w:rsidRPr="004F1350" w:rsidRDefault="00ED1806" w:rsidP="00F16C77">
      <w:pPr>
        <w:rPr>
          <w:b/>
          <w:sz w:val="22"/>
          <w:vertAlign w:val="superscript"/>
        </w:rPr>
      </w:pPr>
      <w:r w:rsidRPr="004F1350">
        <w:rPr>
          <w:b/>
          <w:snapToGrid w:val="0"/>
          <w:sz w:val="22"/>
        </w:rPr>
        <w:t>e</w:t>
      </w:r>
      <w:r w:rsidR="00F16C77" w:rsidRPr="004F1350">
        <w:rPr>
          <w:b/>
          <w:snapToGrid w:val="0"/>
          <w:sz w:val="22"/>
        </w:rPr>
        <w:t>)</w:t>
      </w:r>
      <w:r w:rsidR="00F16C77" w:rsidRPr="004F1350">
        <w:rPr>
          <w:snapToGrid w:val="0"/>
          <w:sz w:val="22"/>
        </w:rPr>
        <w:tab/>
      </w:r>
      <w:r w:rsidR="00F16C77" w:rsidRPr="004F1350">
        <w:rPr>
          <w:b/>
          <w:sz w:val="22"/>
        </w:rPr>
        <w:t>Ceny za prepravu nádob</w:t>
      </w:r>
      <w:r w:rsidR="00697AAD" w:rsidRPr="004F1350">
        <w:rPr>
          <w:b/>
          <w:sz w:val="22"/>
        </w:rPr>
        <w:t>:</w:t>
      </w:r>
    </w:p>
    <w:p w:rsidR="00F16C77" w:rsidRPr="004F1350" w:rsidRDefault="00F16C77" w:rsidP="00F16C77">
      <w:pPr>
        <w:rPr>
          <w:b/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620"/>
        <w:gridCol w:w="1440"/>
        <w:gridCol w:w="2696"/>
      </w:tblGrid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Hlavika"/>
              <w:jc w:val="center"/>
              <w:rPr>
                <w:b/>
                <w:bCs/>
              </w:rPr>
            </w:pPr>
            <w:r w:rsidRPr="004F1350">
              <w:rPr>
                <w:b/>
                <w:bCs/>
                <w:sz w:val="22"/>
              </w:rPr>
              <w:t xml:space="preserve">Služba- </w:t>
            </w:r>
            <w:proofErr w:type="spellStart"/>
            <w:r w:rsidRPr="004F1350">
              <w:rPr>
                <w:b/>
                <w:sz w:val="22"/>
              </w:rPr>
              <w:t>Iveco</w:t>
            </w:r>
            <w:proofErr w:type="spellEnd"/>
            <w:r w:rsidRPr="004F1350">
              <w:rPr>
                <w:b/>
                <w:sz w:val="22"/>
              </w:rPr>
              <w:t xml:space="preserve"> </w:t>
            </w:r>
            <w:proofErr w:type="spellStart"/>
            <w:r w:rsidRPr="004F1350">
              <w:rPr>
                <w:b/>
                <w:sz w:val="22"/>
              </w:rPr>
              <w:t>Turbo</w:t>
            </w:r>
            <w:proofErr w:type="spellEnd"/>
            <w:r w:rsidRPr="004F1350">
              <w:rPr>
                <w:b/>
                <w:sz w:val="22"/>
              </w:rPr>
              <w:t xml:space="preserve"> </w:t>
            </w:r>
            <w:proofErr w:type="spellStart"/>
            <w:r w:rsidRPr="004F1350">
              <w:rPr>
                <w:b/>
                <w:sz w:val="22"/>
              </w:rPr>
              <w:t>Daily</w:t>
            </w:r>
            <w:proofErr w:type="spellEnd"/>
            <w:r w:rsidRPr="004F1350">
              <w:rPr>
                <w:b/>
                <w:sz w:val="22"/>
              </w:rPr>
              <w:t>, hákový nakladač do 5 m</w:t>
            </w:r>
            <w:r w:rsidRPr="004F1350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Cena v €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DPH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20 %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Celková cena v €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s DPH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Nzov"/>
              <w:jc w:val="left"/>
              <w:rPr>
                <w:b w:val="0"/>
                <w:szCs w:val="22"/>
              </w:rPr>
            </w:pPr>
            <w:r w:rsidRPr="004F1350">
              <w:rPr>
                <w:b w:val="0"/>
                <w:sz w:val="22"/>
                <w:szCs w:val="22"/>
              </w:rPr>
              <w:t>1 km jazdy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1,60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15 min. manipulácie s kontajnerom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4,69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0,94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5,63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prenájom kontajnera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</w:tr>
      <w:tr w:rsidR="00F16C77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práca závozníka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</w:tr>
    </w:tbl>
    <w:p w:rsidR="00F16C77" w:rsidRPr="004F1350" w:rsidRDefault="00F16C77" w:rsidP="00F16C77">
      <w:pPr>
        <w:pStyle w:val="Zkladntext"/>
        <w:rPr>
          <w:b w:val="0"/>
          <w:color w:val="auto"/>
          <w:szCs w:val="22"/>
        </w:rPr>
      </w:pPr>
    </w:p>
    <w:p w:rsidR="00F16C77" w:rsidRPr="004F1350" w:rsidRDefault="00F16C77" w:rsidP="00F16C77">
      <w:pPr>
        <w:pStyle w:val="Zkladntext"/>
        <w:rPr>
          <w:b w:val="0"/>
          <w:color w:val="auto"/>
          <w:szCs w:val="22"/>
        </w:rPr>
      </w:pPr>
    </w:p>
    <w:p w:rsidR="00AE76FD" w:rsidRPr="004F1350" w:rsidRDefault="00AE76FD" w:rsidP="00F16C77">
      <w:pPr>
        <w:pStyle w:val="Zkladntext"/>
        <w:rPr>
          <w:b w:val="0"/>
          <w:color w:val="auto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620"/>
        <w:gridCol w:w="1440"/>
        <w:gridCol w:w="2696"/>
      </w:tblGrid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Hlavika"/>
              <w:jc w:val="center"/>
              <w:rPr>
                <w:b/>
                <w:bCs/>
              </w:rPr>
            </w:pPr>
            <w:r w:rsidRPr="004F1350">
              <w:rPr>
                <w:b/>
                <w:bCs/>
                <w:sz w:val="22"/>
              </w:rPr>
              <w:t xml:space="preserve">Služba - </w:t>
            </w:r>
            <w:r w:rsidRPr="004F1350">
              <w:rPr>
                <w:b/>
                <w:sz w:val="22"/>
              </w:rPr>
              <w:t>hákový nakladač do 30 m</w:t>
            </w:r>
            <w:r w:rsidRPr="004F1350">
              <w:rPr>
                <w:b/>
                <w:sz w:val="22"/>
                <w:vertAlign w:val="superscript"/>
              </w:rPr>
              <w:t xml:space="preserve">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Cena v €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DPH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20 %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 xml:space="preserve">Celková cena v € </w:t>
            </w:r>
          </w:p>
          <w:p w:rsidR="00F16C77" w:rsidRPr="004F1350" w:rsidRDefault="00F16C77" w:rsidP="00A51FA1">
            <w:pPr>
              <w:pStyle w:val="Zkladntext"/>
              <w:jc w:val="center"/>
              <w:rPr>
                <w:b w:val="0"/>
                <w:bCs/>
                <w:color w:val="auto"/>
                <w:szCs w:val="22"/>
              </w:rPr>
            </w:pPr>
            <w:r w:rsidRPr="004F1350">
              <w:rPr>
                <w:b w:val="0"/>
                <w:bCs/>
                <w:color w:val="auto"/>
                <w:szCs w:val="22"/>
              </w:rPr>
              <w:t>s DPH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Nzov"/>
              <w:jc w:val="left"/>
              <w:rPr>
                <w:b w:val="0"/>
                <w:szCs w:val="22"/>
              </w:rPr>
            </w:pPr>
            <w:r w:rsidRPr="004F1350">
              <w:rPr>
                <w:b w:val="0"/>
                <w:sz w:val="22"/>
                <w:szCs w:val="22"/>
              </w:rPr>
              <w:t>1 km jazdy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0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0,39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2,33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15 min. manipulácie s kontajnerom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7,24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1,45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8,69</w:t>
            </w:r>
          </w:p>
        </w:tc>
      </w:tr>
      <w:tr w:rsidR="004F1350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prenájom kontajnera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</w:tr>
      <w:tr w:rsidR="00F16C77" w:rsidRPr="004F1350" w:rsidTr="00A20A1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práca závozníka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284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jc w:val="center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77" w:rsidRPr="004F1350" w:rsidRDefault="00F16C77" w:rsidP="00A51FA1">
            <w:pPr>
              <w:pStyle w:val="Zkladntext"/>
              <w:ind w:right="650"/>
              <w:jc w:val="right"/>
              <w:rPr>
                <w:b w:val="0"/>
                <w:color w:val="auto"/>
                <w:szCs w:val="22"/>
              </w:rPr>
            </w:pPr>
            <w:r w:rsidRPr="004F1350">
              <w:rPr>
                <w:b w:val="0"/>
                <w:color w:val="auto"/>
                <w:szCs w:val="22"/>
              </w:rPr>
              <w:t>0,00</w:t>
            </w:r>
          </w:p>
        </w:tc>
      </w:tr>
    </w:tbl>
    <w:p w:rsidR="007D176A" w:rsidRPr="004F1350" w:rsidRDefault="007D176A" w:rsidP="007D176A">
      <w:pPr>
        <w:keepNext/>
        <w:spacing w:before="480"/>
        <w:rPr>
          <w:rFonts w:cs="Times New Roman"/>
          <w:b/>
          <w:szCs w:val="20"/>
        </w:rPr>
      </w:pPr>
    </w:p>
    <w:p w:rsidR="007D176A" w:rsidRPr="004F1350" w:rsidRDefault="007D176A" w:rsidP="007D176A">
      <w:pPr>
        <w:keepNext/>
        <w:spacing w:before="480"/>
        <w:rPr>
          <w:rFonts w:cs="Times New Roman"/>
          <w:b/>
          <w:szCs w:val="20"/>
        </w:rPr>
      </w:pPr>
      <w:r w:rsidRPr="004F1350">
        <w:rPr>
          <w:rFonts w:cs="Times New Roman"/>
          <w:b/>
          <w:szCs w:val="20"/>
        </w:rPr>
        <w:t>Obec</w:t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</w:r>
      <w:r w:rsidRPr="004F1350">
        <w:rPr>
          <w:rFonts w:cs="Times New Roman"/>
          <w:b/>
          <w:szCs w:val="20"/>
        </w:rPr>
        <w:tab/>
        <w:t>Spoločnosť</w:t>
      </w:r>
    </w:p>
    <w:p w:rsidR="007D176A" w:rsidRPr="004F1350" w:rsidRDefault="007D176A" w:rsidP="007D176A">
      <w:pPr>
        <w:tabs>
          <w:tab w:val="left" w:pos="567"/>
        </w:tabs>
        <w:suppressAutoHyphens/>
        <w:ind w:left="567" w:hanging="567"/>
        <w:rPr>
          <w:rFonts w:cs="Times New Roman"/>
          <w:szCs w:val="20"/>
        </w:rPr>
      </w:pPr>
      <w:r w:rsidRPr="004F1350">
        <w:rPr>
          <w:rFonts w:eastAsia="Calibri" w:cs="Times New Roman"/>
          <w:snapToGrid w:val="0"/>
          <w:szCs w:val="24"/>
        </w:rPr>
        <w:t>Podpísané v </w:t>
      </w:r>
      <w:r w:rsidRPr="004F1350">
        <w:rPr>
          <w:rFonts w:cs="Times New Roman"/>
          <w:szCs w:val="20"/>
        </w:rPr>
        <w:t xml:space="preserve">Ratnovciach, </w:t>
      </w:r>
      <w:r w:rsidRPr="004F1350">
        <w:rPr>
          <w:rFonts w:eastAsia="Calibri" w:cs="Times New Roman"/>
          <w:snapToGrid w:val="0"/>
          <w:szCs w:val="24"/>
        </w:rPr>
        <w:t>dňa .............</w:t>
      </w:r>
      <w:r w:rsidRPr="004F1350">
        <w:rPr>
          <w:rFonts w:eastAsia="Calibri" w:cs="Times New Roman"/>
          <w:snapToGrid w:val="0"/>
          <w:szCs w:val="24"/>
        </w:rPr>
        <w:tab/>
      </w:r>
      <w:r w:rsidRPr="004F1350">
        <w:rPr>
          <w:rFonts w:eastAsia="Calibri" w:cs="Times New Roman"/>
          <w:snapToGrid w:val="0"/>
          <w:szCs w:val="24"/>
        </w:rPr>
        <w:tab/>
        <w:t>Podpísané v Piešťanoch, dňa ....................</w:t>
      </w: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</w:p>
    <w:p w:rsidR="007D176A" w:rsidRPr="004F1350" w:rsidRDefault="007D176A" w:rsidP="007D176A">
      <w:pPr>
        <w:rPr>
          <w:rFonts w:eastAsia="Calibri" w:cs="Times New Roman"/>
          <w:snapToGrid w:val="0"/>
          <w:szCs w:val="24"/>
        </w:rPr>
      </w:pPr>
      <w:r w:rsidRPr="004F1350">
        <w:rPr>
          <w:rFonts w:eastAsia="Calibri" w:cs="Times New Roman"/>
          <w:snapToGrid w:val="0"/>
          <w:szCs w:val="24"/>
        </w:rPr>
        <w:t>……………........………</w:t>
      </w:r>
      <w:r w:rsidRPr="004F1350">
        <w:rPr>
          <w:rFonts w:eastAsia="Calibri" w:cs="Times New Roman"/>
          <w:snapToGrid w:val="0"/>
          <w:szCs w:val="24"/>
        </w:rPr>
        <w:tab/>
      </w:r>
      <w:r w:rsidRPr="004F1350">
        <w:rPr>
          <w:rFonts w:eastAsia="Calibri" w:cs="Times New Roman"/>
          <w:snapToGrid w:val="0"/>
          <w:szCs w:val="24"/>
        </w:rPr>
        <w:tab/>
      </w:r>
      <w:r w:rsidRPr="004F1350">
        <w:rPr>
          <w:rFonts w:eastAsia="Calibri" w:cs="Times New Roman"/>
          <w:snapToGrid w:val="0"/>
          <w:szCs w:val="24"/>
        </w:rPr>
        <w:tab/>
      </w:r>
      <w:r w:rsidRPr="004F1350">
        <w:rPr>
          <w:rFonts w:eastAsia="Calibri" w:cs="Times New Roman"/>
          <w:snapToGrid w:val="0"/>
          <w:szCs w:val="24"/>
        </w:rPr>
        <w:tab/>
        <w:t>……………........……</w:t>
      </w:r>
    </w:p>
    <w:p w:rsidR="007D176A" w:rsidRPr="004F1350" w:rsidRDefault="007D176A" w:rsidP="007D176A">
      <w:pPr>
        <w:rPr>
          <w:rFonts w:eastAsia="Calibri" w:cs="Times New Roman"/>
          <w:b/>
          <w:snapToGrid w:val="0"/>
          <w:szCs w:val="24"/>
        </w:rPr>
      </w:pPr>
      <w:r w:rsidRPr="004F1350">
        <w:rPr>
          <w:rFonts w:eastAsia="Calibri" w:cs="Times New Roman"/>
          <w:b/>
          <w:snapToGrid w:val="0"/>
          <w:szCs w:val="24"/>
        </w:rPr>
        <w:t>Obec Ratnovce</w:t>
      </w:r>
      <w:r w:rsidRPr="004F1350">
        <w:rPr>
          <w:rFonts w:eastAsia="Calibri" w:cs="Times New Roman"/>
          <w:b/>
          <w:snapToGrid w:val="0"/>
          <w:szCs w:val="24"/>
        </w:rPr>
        <w:tab/>
      </w:r>
      <w:r w:rsidRPr="004F1350">
        <w:rPr>
          <w:rFonts w:eastAsia="Calibri" w:cs="Times New Roman"/>
          <w:b/>
          <w:snapToGrid w:val="0"/>
          <w:szCs w:val="24"/>
        </w:rPr>
        <w:tab/>
      </w:r>
      <w:r w:rsidRPr="004F1350">
        <w:rPr>
          <w:rFonts w:eastAsia="Calibri" w:cs="Times New Roman"/>
          <w:b/>
          <w:snapToGrid w:val="0"/>
          <w:szCs w:val="24"/>
        </w:rPr>
        <w:tab/>
      </w:r>
      <w:r w:rsidRPr="004F1350">
        <w:rPr>
          <w:rFonts w:eastAsia="Calibri" w:cs="Times New Roman"/>
          <w:b/>
          <w:snapToGrid w:val="0"/>
          <w:szCs w:val="24"/>
        </w:rPr>
        <w:tab/>
      </w:r>
      <w:r w:rsidRPr="004F1350">
        <w:rPr>
          <w:rFonts w:eastAsia="Calibri" w:cs="Times New Roman"/>
          <w:b/>
          <w:snapToGrid w:val="0"/>
          <w:szCs w:val="24"/>
        </w:rPr>
        <w:tab/>
      </w:r>
      <w:proofErr w:type="spellStart"/>
      <w:r w:rsidRPr="004F1350">
        <w:rPr>
          <w:rFonts w:eastAsia="Calibri" w:cs="Times New Roman"/>
          <w:b/>
          <w:snapToGrid w:val="0"/>
          <w:szCs w:val="24"/>
        </w:rPr>
        <w:t>Marius</w:t>
      </w:r>
      <w:proofErr w:type="spellEnd"/>
      <w:r w:rsidRPr="004F1350">
        <w:rPr>
          <w:rFonts w:eastAsia="Calibri" w:cs="Times New Roman"/>
          <w:b/>
          <w:snapToGrid w:val="0"/>
          <w:szCs w:val="24"/>
        </w:rPr>
        <w:t xml:space="preserve"> </w:t>
      </w:r>
      <w:proofErr w:type="spellStart"/>
      <w:r w:rsidRPr="004F1350">
        <w:rPr>
          <w:rFonts w:eastAsia="Calibri" w:cs="Times New Roman"/>
          <w:b/>
          <w:snapToGrid w:val="0"/>
          <w:szCs w:val="24"/>
        </w:rPr>
        <w:t>Pedersen</w:t>
      </w:r>
      <w:proofErr w:type="spellEnd"/>
      <w:r w:rsidRPr="004F1350">
        <w:rPr>
          <w:rFonts w:eastAsia="Calibri" w:cs="Times New Roman"/>
          <w:b/>
          <w:snapToGrid w:val="0"/>
          <w:szCs w:val="24"/>
        </w:rPr>
        <w:t xml:space="preserve">, a.s. </w:t>
      </w:r>
    </w:p>
    <w:p w:rsidR="007D176A" w:rsidRPr="004F1350" w:rsidRDefault="007D176A" w:rsidP="007D176A">
      <w:pPr>
        <w:pStyle w:val="Zkladntext"/>
        <w:ind w:left="5040" w:hanging="5040"/>
        <w:rPr>
          <w:b w:val="0"/>
          <w:color w:val="auto"/>
          <w:sz w:val="24"/>
          <w:szCs w:val="24"/>
        </w:rPr>
      </w:pPr>
      <w:r w:rsidRPr="004F1350">
        <w:rPr>
          <w:b w:val="0"/>
          <w:snapToGrid w:val="0"/>
          <w:color w:val="auto"/>
          <w:sz w:val="24"/>
          <w:szCs w:val="24"/>
        </w:rPr>
        <w:t xml:space="preserve">Peter </w:t>
      </w:r>
      <w:proofErr w:type="spellStart"/>
      <w:r w:rsidRPr="004F1350">
        <w:rPr>
          <w:b w:val="0"/>
          <w:snapToGrid w:val="0"/>
          <w:color w:val="auto"/>
          <w:sz w:val="24"/>
          <w:szCs w:val="24"/>
        </w:rPr>
        <w:t>Gogol</w:t>
      </w:r>
      <w:proofErr w:type="spellEnd"/>
      <w:r w:rsidRPr="004F1350">
        <w:rPr>
          <w:b w:val="0"/>
          <w:snapToGrid w:val="0"/>
          <w:color w:val="auto"/>
          <w:sz w:val="24"/>
          <w:szCs w:val="24"/>
        </w:rPr>
        <w:t>, starosta obce</w:t>
      </w:r>
      <w:r w:rsidRPr="004F1350">
        <w:rPr>
          <w:b w:val="0"/>
          <w:snapToGrid w:val="0"/>
          <w:color w:val="auto"/>
          <w:sz w:val="24"/>
          <w:szCs w:val="24"/>
        </w:rPr>
        <w:tab/>
      </w:r>
      <w:r w:rsidRPr="004F1350">
        <w:rPr>
          <w:b w:val="0"/>
          <w:color w:val="auto"/>
          <w:sz w:val="24"/>
          <w:szCs w:val="24"/>
        </w:rPr>
        <w:t xml:space="preserve">Ing. Slavomír </w:t>
      </w:r>
      <w:proofErr w:type="spellStart"/>
      <w:r w:rsidRPr="004F1350">
        <w:rPr>
          <w:b w:val="0"/>
          <w:color w:val="auto"/>
          <w:sz w:val="24"/>
          <w:szCs w:val="24"/>
        </w:rPr>
        <w:t>Faško</w:t>
      </w:r>
      <w:proofErr w:type="spellEnd"/>
      <w:r w:rsidRPr="004F1350">
        <w:rPr>
          <w:b w:val="0"/>
          <w:color w:val="auto"/>
          <w:sz w:val="24"/>
          <w:szCs w:val="24"/>
        </w:rPr>
        <w:t xml:space="preserve">, Ing. Oliver </w:t>
      </w:r>
      <w:proofErr w:type="spellStart"/>
      <w:r w:rsidRPr="004F1350">
        <w:rPr>
          <w:b w:val="0"/>
          <w:color w:val="auto"/>
          <w:sz w:val="24"/>
          <w:szCs w:val="24"/>
        </w:rPr>
        <w:t>Šujan</w:t>
      </w:r>
      <w:proofErr w:type="spellEnd"/>
      <w:r w:rsidRPr="004F1350">
        <w:rPr>
          <w:b w:val="0"/>
          <w:color w:val="auto"/>
          <w:sz w:val="24"/>
          <w:szCs w:val="24"/>
        </w:rPr>
        <w:t xml:space="preserve">, </w:t>
      </w:r>
      <w:r w:rsidR="003B7031">
        <w:rPr>
          <w:b w:val="0"/>
          <w:color w:val="auto"/>
          <w:sz w:val="24"/>
          <w:szCs w:val="24"/>
        </w:rPr>
        <w:t>členovia predstavenstva</w:t>
      </w:r>
      <w:bookmarkStart w:id="0" w:name="_GoBack"/>
      <w:bookmarkEnd w:id="0"/>
    </w:p>
    <w:p w:rsidR="007D176A" w:rsidRPr="004F1350" w:rsidRDefault="007D176A" w:rsidP="007D176A">
      <w:pPr>
        <w:pStyle w:val="Zkladntext"/>
        <w:ind w:left="5040"/>
        <w:rPr>
          <w:b w:val="0"/>
          <w:color w:val="auto"/>
          <w:sz w:val="24"/>
          <w:szCs w:val="24"/>
        </w:rPr>
      </w:pPr>
      <w:r w:rsidRPr="004F1350">
        <w:rPr>
          <w:b w:val="0"/>
          <w:color w:val="auto"/>
          <w:sz w:val="24"/>
          <w:szCs w:val="24"/>
        </w:rPr>
        <w:t>V </w:t>
      </w:r>
      <w:proofErr w:type="spellStart"/>
      <w:r w:rsidRPr="004F1350">
        <w:rPr>
          <w:b w:val="0"/>
          <w:color w:val="auto"/>
          <w:sz w:val="24"/>
          <w:szCs w:val="24"/>
        </w:rPr>
        <w:t>zast</w:t>
      </w:r>
      <w:proofErr w:type="spellEnd"/>
      <w:r w:rsidRPr="004F1350">
        <w:rPr>
          <w:b w:val="0"/>
          <w:color w:val="auto"/>
          <w:sz w:val="24"/>
          <w:szCs w:val="24"/>
        </w:rPr>
        <w:t xml:space="preserve">.: Kamil </w:t>
      </w:r>
      <w:proofErr w:type="spellStart"/>
      <w:r w:rsidRPr="004F1350">
        <w:rPr>
          <w:b w:val="0"/>
          <w:color w:val="auto"/>
          <w:sz w:val="24"/>
          <w:szCs w:val="24"/>
        </w:rPr>
        <w:t>Džačovský</w:t>
      </w:r>
      <w:proofErr w:type="spellEnd"/>
      <w:r w:rsidRPr="004F1350">
        <w:rPr>
          <w:b w:val="0"/>
          <w:color w:val="auto"/>
          <w:sz w:val="24"/>
          <w:szCs w:val="24"/>
        </w:rPr>
        <w:t xml:space="preserve">, regionálny riaditeľ </w:t>
      </w:r>
    </w:p>
    <w:p w:rsidR="007D176A" w:rsidRPr="004F1350" w:rsidRDefault="007D176A" w:rsidP="007D176A">
      <w:pPr>
        <w:pStyle w:val="Zkladntext"/>
        <w:ind w:left="5040"/>
        <w:rPr>
          <w:b w:val="0"/>
          <w:color w:val="auto"/>
          <w:sz w:val="24"/>
          <w:szCs w:val="24"/>
        </w:rPr>
      </w:pPr>
    </w:p>
    <w:p w:rsidR="00391DF6" w:rsidRPr="004F1350" w:rsidRDefault="00391DF6" w:rsidP="00391DF6">
      <w:pPr>
        <w:keepNext/>
        <w:spacing w:before="480"/>
        <w:rPr>
          <w:rFonts w:cs="Times New Roman"/>
          <w:b/>
          <w:szCs w:val="20"/>
        </w:rPr>
      </w:pPr>
    </w:p>
    <w:sectPr w:rsidR="00391DF6" w:rsidRPr="004F1350" w:rsidSect="001C0C38">
      <w:headerReference w:type="default" r:id="rId9"/>
      <w:footerReference w:type="default" r:id="rId10"/>
      <w:pgSz w:w="12240" w:h="15840"/>
      <w:pgMar w:top="1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AF" w:rsidRDefault="00D264AF" w:rsidP="00602737">
      <w:r>
        <w:separator/>
      </w:r>
    </w:p>
  </w:endnote>
  <w:endnote w:type="continuationSeparator" w:id="0">
    <w:p w:rsidR="00D264AF" w:rsidRDefault="00D264AF" w:rsidP="0060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025233"/>
      <w:docPartObj>
        <w:docPartGallery w:val="Page Numbers (Bottom of Page)"/>
        <w:docPartUnique/>
      </w:docPartObj>
    </w:sdtPr>
    <w:sdtEndPr/>
    <w:sdtContent>
      <w:p w:rsidR="0091075C" w:rsidRDefault="00C75F56" w:rsidP="00602737">
        <w:pPr>
          <w:pStyle w:val="Pta"/>
          <w:jc w:val="center"/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="00410A2F">
          <w:fldChar w:fldCharType="begin"/>
        </w:r>
        <w:r w:rsidR="0091075C">
          <w:instrText>PAGE   \* MERGEFORMAT</w:instrText>
        </w:r>
        <w:r w:rsidR="00410A2F">
          <w:fldChar w:fldCharType="separate"/>
        </w:r>
        <w:r w:rsidR="003B7031">
          <w:rPr>
            <w:noProof/>
          </w:rPr>
          <w:t>4</w:t>
        </w:r>
        <w:r w:rsidR="00410A2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AF" w:rsidRDefault="00D264AF" w:rsidP="00602737">
      <w:r>
        <w:separator/>
      </w:r>
    </w:p>
  </w:footnote>
  <w:footnote w:type="continuationSeparator" w:id="0">
    <w:p w:rsidR="00D264AF" w:rsidRDefault="00D264AF" w:rsidP="0060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6B" w:rsidRDefault="008973E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-182880</wp:posOffset>
          </wp:positionV>
          <wp:extent cx="3124200" cy="238125"/>
          <wp:effectExtent l="19050" t="0" r="0" b="0"/>
          <wp:wrapNone/>
          <wp:docPr id="2" name="Obrázok 2" descr="MP_LogoF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_LogoFC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39A"/>
    <w:multiLevelType w:val="hybridMultilevel"/>
    <w:tmpl w:val="B0B8119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BCB26CA"/>
    <w:multiLevelType w:val="multilevel"/>
    <w:tmpl w:val="1562C5E2"/>
    <w:styleLink w:val="SKAgreementStyl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SK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SKAgreementL8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SK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10BC23DA"/>
    <w:multiLevelType w:val="hybridMultilevel"/>
    <w:tmpl w:val="15CA6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0846"/>
    <w:multiLevelType w:val="hybridMultilevel"/>
    <w:tmpl w:val="22E04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51C1"/>
    <w:multiLevelType w:val="multilevel"/>
    <w:tmpl w:val="2D267DD0"/>
    <w:styleLink w:val="ENAgreementStyle"/>
    <w:lvl w:ilvl="0">
      <w:start w:val="1"/>
      <w:numFmt w:val="decimal"/>
      <w:pStyle w:val="ENAgreement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caps/>
        <w:smallCaps w:val="0"/>
        <w:sz w:val="20"/>
      </w:rPr>
    </w:lvl>
    <w:lvl w:ilvl="1">
      <w:start w:val="1"/>
      <w:numFmt w:val="decimal"/>
      <w:pStyle w:val="ENAgreementL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ENAgreementL3"/>
      <w:lvlText w:val="%1.%2.%3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ENAgreementL4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lowerLetter"/>
      <w:pStyle w:val="ENAgreementL5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bullet"/>
      <w:pStyle w:val="ENAgreementL6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sz w:val="20"/>
      </w:rPr>
    </w:lvl>
    <w:lvl w:ilvl="6">
      <w:start w:val="1"/>
      <w:numFmt w:val="none"/>
      <w:pStyle w:val="ENAgreementL7"/>
      <w:lvlText w:val=""/>
      <w:lvlJc w:val="left"/>
      <w:pPr>
        <w:ind w:left="2835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ENAgreementL8"/>
      <w:lvlText w:val="(%8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pStyle w:val="ENAgreementL9"/>
      <w:lvlText w:val="%9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>
    <w:nsid w:val="44436E6F"/>
    <w:multiLevelType w:val="multilevel"/>
    <w:tmpl w:val="DE9ED5E0"/>
    <w:styleLink w:val="PreambleStyle"/>
    <w:lvl w:ilvl="0">
      <w:start w:val="1"/>
      <w:numFmt w:val="none"/>
      <w:pStyle w:val="PreambleL1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none"/>
      <w:pStyle w:val="PreambleL2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pStyle w:val="PreambleL3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Roman"/>
      <w:pStyle w:val="PreambleL4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E3128F8"/>
    <w:multiLevelType w:val="multilevel"/>
    <w:tmpl w:val="54E8DCCA"/>
    <w:styleLink w:val="AgreementStyle"/>
    <w:lvl w:ilvl="0">
      <w:start w:val="1"/>
      <w:numFmt w:val="decimal"/>
      <w:pStyle w:val="AgreementL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pStyle w:val="AgreementL7"/>
      <w:lvlText w:val=""/>
      <w:lvlJc w:val="left"/>
      <w:pPr>
        <w:ind w:left="2835" w:firstLine="0"/>
      </w:pPr>
      <w:rPr>
        <w:rFonts w:hint="default"/>
        <w:b w:val="0"/>
        <w:i w:val="0"/>
        <w:sz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lvl w:ilvl="0">
        <w:start w:val="1"/>
        <w:numFmt w:val="none"/>
        <w:pStyle w:val="PreambleL1"/>
        <w:suff w:val="nothing"/>
        <w:lvlText w:val="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1">
      <w:lvl w:ilvl="1">
        <w:start w:val="1"/>
        <w:numFmt w:val="none"/>
        <w:pStyle w:val="PreambleL2"/>
        <w:lvlText w:val="%2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upperLetter"/>
        <w:pStyle w:val="PreambleL3"/>
        <w:lvlText w:val="(%3)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3">
      <w:lvl w:ilvl="3">
        <w:start w:val="1"/>
        <w:numFmt w:val="lowerRoman"/>
        <w:pStyle w:val="PreambleL4"/>
        <w:lvlText w:val="(%4)"/>
        <w:lvlJc w:val="left"/>
        <w:pPr>
          <w:tabs>
            <w:tab w:val="num" w:pos="1418"/>
          </w:tabs>
          <w:ind w:left="1418" w:hanging="709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 Prekop">
    <w15:presenceInfo w15:providerId="AD" w15:userId="S-1-5-21-805546662-2495301558-4169497228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ED4"/>
    <w:rsid w:val="00043DF3"/>
    <w:rsid w:val="00057091"/>
    <w:rsid w:val="00083275"/>
    <w:rsid w:val="00095A2B"/>
    <w:rsid w:val="000D0BF7"/>
    <w:rsid w:val="000D1CB2"/>
    <w:rsid w:val="000D2E59"/>
    <w:rsid w:val="000D3725"/>
    <w:rsid w:val="000E357C"/>
    <w:rsid w:val="000E65F8"/>
    <w:rsid w:val="0010562C"/>
    <w:rsid w:val="00111F69"/>
    <w:rsid w:val="001130FD"/>
    <w:rsid w:val="00126CBD"/>
    <w:rsid w:val="0013147B"/>
    <w:rsid w:val="00144ED4"/>
    <w:rsid w:val="00155F70"/>
    <w:rsid w:val="001560C6"/>
    <w:rsid w:val="00193241"/>
    <w:rsid w:val="001969EB"/>
    <w:rsid w:val="0019762C"/>
    <w:rsid w:val="001A3123"/>
    <w:rsid w:val="001C0C38"/>
    <w:rsid w:val="001C4AFD"/>
    <w:rsid w:val="001D5322"/>
    <w:rsid w:val="001F0E2D"/>
    <w:rsid w:val="0022021B"/>
    <w:rsid w:val="0025735F"/>
    <w:rsid w:val="00261988"/>
    <w:rsid w:val="002847AB"/>
    <w:rsid w:val="00292584"/>
    <w:rsid w:val="002C0197"/>
    <w:rsid w:val="002D5827"/>
    <w:rsid w:val="002F4FD6"/>
    <w:rsid w:val="002F670B"/>
    <w:rsid w:val="00300637"/>
    <w:rsid w:val="00306C06"/>
    <w:rsid w:val="00306D48"/>
    <w:rsid w:val="0031475D"/>
    <w:rsid w:val="00325310"/>
    <w:rsid w:val="00341711"/>
    <w:rsid w:val="00341EEF"/>
    <w:rsid w:val="00343E9F"/>
    <w:rsid w:val="00371990"/>
    <w:rsid w:val="00380A08"/>
    <w:rsid w:val="0038151C"/>
    <w:rsid w:val="00391DF6"/>
    <w:rsid w:val="003A08A9"/>
    <w:rsid w:val="003A7940"/>
    <w:rsid w:val="003B6527"/>
    <w:rsid w:val="003B7031"/>
    <w:rsid w:val="003D23D1"/>
    <w:rsid w:val="003E4785"/>
    <w:rsid w:val="003F0DCA"/>
    <w:rsid w:val="003F1A65"/>
    <w:rsid w:val="00406EFF"/>
    <w:rsid w:val="00410A2F"/>
    <w:rsid w:val="00422D05"/>
    <w:rsid w:val="004313CF"/>
    <w:rsid w:val="00464991"/>
    <w:rsid w:val="004741FD"/>
    <w:rsid w:val="00492AD5"/>
    <w:rsid w:val="004A34CE"/>
    <w:rsid w:val="004A5CDB"/>
    <w:rsid w:val="004A5D86"/>
    <w:rsid w:val="004B07D1"/>
    <w:rsid w:val="004C647C"/>
    <w:rsid w:val="004E4A3C"/>
    <w:rsid w:val="004F1350"/>
    <w:rsid w:val="00500DDD"/>
    <w:rsid w:val="00507E07"/>
    <w:rsid w:val="0052097B"/>
    <w:rsid w:val="005218D0"/>
    <w:rsid w:val="0052270F"/>
    <w:rsid w:val="00532F5A"/>
    <w:rsid w:val="005418BB"/>
    <w:rsid w:val="00544F0C"/>
    <w:rsid w:val="00556A56"/>
    <w:rsid w:val="00564D9E"/>
    <w:rsid w:val="005675A3"/>
    <w:rsid w:val="00570823"/>
    <w:rsid w:val="0057227E"/>
    <w:rsid w:val="00583F70"/>
    <w:rsid w:val="00591CFE"/>
    <w:rsid w:val="005A39E9"/>
    <w:rsid w:val="005B0094"/>
    <w:rsid w:val="005B01EC"/>
    <w:rsid w:val="005B4622"/>
    <w:rsid w:val="005B47EC"/>
    <w:rsid w:val="005C65DD"/>
    <w:rsid w:val="005D11E7"/>
    <w:rsid w:val="005D33DC"/>
    <w:rsid w:val="005E4C2D"/>
    <w:rsid w:val="005F3056"/>
    <w:rsid w:val="005F7FFC"/>
    <w:rsid w:val="00602737"/>
    <w:rsid w:val="0063558A"/>
    <w:rsid w:val="006413D9"/>
    <w:rsid w:val="006432C1"/>
    <w:rsid w:val="00646D8B"/>
    <w:rsid w:val="00667007"/>
    <w:rsid w:val="00685A31"/>
    <w:rsid w:val="00686D04"/>
    <w:rsid w:val="00693C48"/>
    <w:rsid w:val="00697AAD"/>
    <w:rsid w:val="006A0C8F"/>
    <w:rsid w:val="006D6AEB"/>
    <w:rsid w:val="006E0C3B"/>
    <w:rsid w:val="006E1162"/>
    <w:rsid w:val="006E1B69"/>
    <w:rsid w:val="006E5FF4"/>
    <w:rsid w:val="00715A73"/>
    <w:rsid w:val="00727035"/>
    <w:rsid w:val="00737CD2"/>
    <w:rsid w:val="0074283A"/>
    <w:rsid w:val="00754B39"/>
    <w:rsid w:val="00767BD4"/>
    <w:rsid w:val="00771499"/>
    <w:rsid w:val="00773634"/>
    <w:rsid w:val="007823AA"/>
    <w:rsid w:val="007A4AE6"/>
    <w:rsid w:val="007A5112"/>
    <w:rsid w:val="007B398E"/>
    <w:rsid w:val="007B4BA3"/>
    <w:rsid w:val="007D176A"/>
    <w:rsid w:val="007D347E"/>
    <w:rsid w:val="007E0941"/>
    <w:rsid w:val="007E3EF8"/>
    <w:rsid w:val="007F3ADB"/>
    <w:rsid w:val="0082163B"/>
    <w:rsid w:val="008406F0"/>
    <w:rsid w:val="0084186D"/>
    <w:rsid w:val="0085656B"/>
    <w:rsid w:val="00860336"/>
    <w:rsid w:val="00861572"/>
    <w:rsid w:val="008973E9"/>
    <w:rsid w:val="008A490B"/>
    <w:rsid w:val="008A6F0A"/>
    <w:rsid w:val="008B1914"/>
    <w:rsid w:val="008E2DAD"/>
    <w:rsid w:val="008F146D"/>
    <w:rsid w:val="008F4017"/>
    <w:rsid w:val="00901322"/>
    <w:rsid w:val="00901CC2"/>
    <w:rsid w:val="00903C88"/>
    <w:rsid w:val="009074D1"/>
    <w:rsid w:val="0091075C"/>
    <w:rsid w:val="00912B89"/>
    <w:rsid w:val="00913C9F"/>
    <w:rsid w:val="00927A02"/>
    <w:rsid w:val="00943385"/>
    <w:rsid w:val="00960CEB"/>
    <w:rsid w:val="009635B9"/>
    <w:rsid w:val="00967AD1"/>
    <w:rsid w:val="00972C0E"/>
    <w:rsid w:val="00974A1E"/>
    <w:rsid w:val="00982435"/>
    <w:rsid w:val="009939CC"/>
    <w:rsid w:val="009B231E"/>
    <w:rsid w:val="009C2379"/>
    <w:rsid w:val="009C4939"/>
    <w:rsid w:val="009D17DE"/>
    <w:rsid w:val="009D1C42"/>
    <w:rsid w:val="009F707B"/>
    <w:rsid w:val="00A04DA1"/>
    <w:rsid w:val="00A06C7A"/>
    <w:rsid w:val="00A20A1A"/>
    <w:rsid w:val="00A70EAC"/>
    <w:rsid w:val="00A710B9"/>
    <w:rsid w:val="00A71B3F"/>
    <w:rsid w:val="00A96237"/>
    <w:rsid w:val="00AA0E1E"/>
    <w:rsid w:val="00AA1BFD"/>
    <w:rsid w:val="00AB6A23"/>
    <w:rsid w:val="00AE4F3E"/>
    <w:rsid w:val="00AE76FD"/>
    <w:rsid w:val="00AF7149"/>
    <w:rsid w:val="00B22275"/>
    <w:rsid w:val="00B32F7F"/>
    <w:rsid w:val="00B34503"/>
    <w:rsid w:val="00B568C6"/>
    <w:rsid w:val="00B90A80"/>
    <w:rsid w:val="00BA178E"/>
    <w:rsid w:val="00BA48CD"/>
    <w:rsid w:val="00BA57E5"/>
    <w:rsid w:val="00BB7798"/>
    <w:rsid w:val="00BD3B80"/>
    <w:rsid w:val="00BF06A7"/>
    <w:rsid w:val="00C04F3C"/>
    <w:rsid w:val="00C3417B"/>
    <w:rsid w:val="00C46B7A"/>
    <w:rsid w:val="00C528FC"/>
    <w:rsid w:val="00C66C02"/>
    <w:rsid w:val="00C75F56"/>
    <w:rsid w:val="00C80402"/>
    <w:rsid w:val="00C87F33"/>
    <w:rsid w:val="00C9465F"/>
    <w:rsid w:val="00C96B6F"/>
    <w:rsid w:val="00CA32A6"/>
    <w:rsid w:val="00CB0664"/>
    <w:rsid w:val="00CB6BDD"/>
    <w:rsid w:val="00CC114F"/>
    <w:rsid w:val="00CC1F8D"/>
    <w:rsid w:val="00CC1FC4"/>
    <w:rsid w:val="00CC5758"/>
    <w:rsid w:val="00CD6B49"/>
    <w:rsid w:val="00CE436C"/>
    <w:rsid w:val="00CF075D"/>
    <w:rsid w:val="00D03FFC"/>
    <w:rsid w:val="00D05939"/>
    <w:rsid w:val="00D10B4C"/>
    <w:rsid w:val="00D11160"/>
    <w:rsid w:val="00D25CE0"/>
    <w:rsid w:val="00D264AF"/>
    <w:rsid w:val="00D360BE"/>
    <w:rsid w:val="00D377FB"/>
    <w:rsid w:val="00D52D36"/>
    <w:rsid w:val="00D53249"/>
    <w:rsid w:val="00D568A3"/>
    <w:rsid w:val="00D66785"/>
    <w:rsid w:val="00DB1893"/>
    <w:rsid w:val="00DB1A5A"/>
    <w:rsid w:val="00DE1F56"/>
    <w:rsid w:val="00DE421A"/>
    <w:rsid w:val="00DE5995"/>
    <w:rsid w:val="00DF1804"/>
    <w:rsid w:val="00E00943"/>
    <w:rsid w:val="00E05799"/>
    <w:rsid w:val="00E132F2"/>
    <w:rsid w:val="00E1750D"/>
    <w:rsid w:val="00E24CD0"/>
    <w:rsid w:val="00E35688"/>
    <w:rsid w:val="00E41C36"/>
    <w:rsid w:val="00E43E6F"/>
    <w:rsid w:val="00E45696"/>
    <w:rsid w:val="00E52366"/>
    <w:rsid w:val="00E56E5C"/>
    <w:rsid w:val="00E618FC"/>
    <w:rsid w:val="00E70152"/>
    <w:rsid w:val="00E81A47"/>
    <w:rsid w:val="00E94A4F"/>
    <w:rsid w:val="00E95594"/>
    <w:rsid w:val="00ED1806"/>
    <w:rsid w:val="00ED49BE"/>
    <w:rsid w:val="00ED5404"/>
    <w:rsid w:val="00ED6A91"/>
    <w:rsid w:val="00EE20C8"/>
    <w:rsid w:val="00EE5071"/>
    <w:rsid w:val="00F10F77"/>
    <w:rsid w:val="00F15362"/>
    <w:rsid w:val="00F16AE2"/>
    <w:rsid w:val="00F16C77"/>
    <w:rsid w:val="00F17483"/>
    <w:rsid w:val="00F26B51"/>
    <w:rsid w:val="00F55237"/>
    <w:rsid w:val="00F644ED"/>
    <w:rsid w:val="00F8729D"/>
    <w:rsid w:val="00F877C0"/>
    <w:rsid w:val="00FB031C"/>
    <w:rsid w:val="00FC27D5"/>
    <w:rsid w:val="00FD5F7E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17B"/>
    <w:pPr>
      <w:spacing w:after="0" w:line="240" w:lineRule="auto"/>
      <w:jc w:val="both"/>
    </w:pPr>
    <w:rPr>
      <w:rFonts w:ascii="Times New Roman" w:hAnsi="Times New Roman"/>
      <w:sz w:val="24"/>
      <w:lang w:val="sk-SK"/>
    </w:rPr>
  </w:style>
  <w:style w:type="paragraph" w:styleId="Nadpis6">
    <w:name w:val="heading 6"/>
    <w:basedOn w:val="Normlny"/>
    <w:next w:val="Normlny"/>
    <w:link w:val="Nadpis6Char"/>
    <w:qFormat/>
    <w:rsid w:val="00BB7798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77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4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273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2737"/>
    <w:rPr>
      <w:rFonts w:ascii="Times New Roman" w:hAnsi="Times New Roman"/>
      <w:sz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60273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602737"/>
    <w:rPr>
      <w:rFonts w:ascii="Times New Roman" w:hAnsi="Times New Roman"/>
      <w:sz w:val="20"/>
      <w:lang w:val="sk-SK"/>
    </w:rPr>
  </w:style>
  <w:style w:type="character" w:customStyle="1" w:styleId="ra">
    <w:name w:val="ra"/>
    <w:rsid w:val="005B0094"/>
  </w:style>
  <w:style w:type="paragraph" w:styleId="Oznaitext">
    <w:name w:val="Block Text"/>
    <w:basedOn w:val="Normlny"/>
    <w:rsid w:val="005B0094"/>
    <w:pPr>
      <w:ind w:left="567" w:right="-567"/>
      <w:jc w:val="left"/>
    </w:pPr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CC114F"/>
    <w:pPr>
      <w:ind w:left="720"/>
      <w:contextualSpacing/>
    </w:pPr>
  </w:style>
  <w:style w:type="paragraph" w:customStyle="1" w:styleId="SKAgreementL1">
    <w:name w:val="SK Agreement_L1"/>
    <w:basedOn w:val="AgreementL1"/>
    <w:qFormat/>
    <w:rsid w:val="00CD6B49"/>
  </w:style>
  <w:style w:type="paragraph" w:customStyle="1" w:styleId="SKAgreementL2">
    <w:name w:val="SK Agreement_L2"/>
    <w:basedOn w:val="SKAgreementL1"/>
    <w:qFormat/>
    <w:rsid w:val="00AF7149"/>
    <w:pPr>
      <w:keepNext w:val="0"/>
      <w:numPr>
        <w:numId w:val="0"/>
      </w:numPr>
      <w:tabs>
        <w:tab w:val="num" w:pos="709"/>
      </w:tabs>
      <w:spacing w:before="120"/>
      <w:ind w:left="709" w:hanging="709"/>
    </w:pPr>
    <w:rPr>
      <w:b w:val="0"/>
      <w:caps w:val="0"/>
    </w:rPr>
  </w:style>
  <w:style w:type="paragraph" w:customStyle="1" w:styleId="SKAgreementL3">
    <w:name w:val="SK Agreement_L3"/>
    <w:basedOn w:val="SKAgreementL2"/>
    <w:qFormat/>
    <w:rsid w:val="00AF7149"/>
    <w:pPr>
      <w:numPr>
        <w:ilvl w:val="2"/>
      </w:numPr>
      <w:tabs>
        <w:tab w:val="num" w:pos="709"/>
      </w:tabs>
      <w:ind w:left="709" w:hanging="709"/>
    </w:pPr>
  </w:style>
  <w:style w:type="paragraph" w:customStyle="1" w:styleId="SKAgreementL4">
    <w:name w:val="SK Agreement_L4"/>
    <w:basedOn w:val="SKAgreementL3"/>
    <w:qFormat/>
    <w:rsid w:val="00AF7149"/>
    <w:pPr>
      <w:numPr>
        <w:ilvl w:val="3"/>
      </w:numPr>
      <w:tabs>
        <w:tab w:val="num" w:pos="709"/>
      </w:tabs>
      <w:ind w:left="709" w:hanging="709"/>
    </w:pPr>
  </w:style>
  <w:style w:type="paragraph" w:customStyle="1" w:styleId="SKAgreementL5">
    <w:name w:val="SK Agreement_L5"/>
    <w:basedOn w:val="SKAgreementL4"/>
    <w:qFormat/>
    <w:rsid w:val="00AF7149"/>
    <w:pPr>
      <w:numPr>
        <w:ilvl w:val="4"/>
      </w:numPr>
      <w:tabs>
        <w:tab w:val="num" w:pos="709"/>
      </w:tabs>
      <w:ind w:left="709" w:hanging="709"/>
    </w:pPr>
  </w:style>
  <w:style w:type="paragraph" w:customStyle="1" w:styleId="SKAgreementL6">
    <w:name w:val="SK Agreement_L6"/>
    <w:basedOn w:val="SKAgreementL5"/>
    <w:qFormat/>
    <w:rsid w:val="00AF7149"/>
    <w:pPr>
      <w:numPr>
        <w:ilvl w:val="5"/>
      </w:numPr>
      <w:tabs>
        <w:tab w:val="num" w:pos="709"/>
      </w:tabs>
      <w:ind w:left="709" w:hanging="709"/>
    </w:pPr>
  </w:style>
  <w:style w:type="paragraph" w:customStyle="1" w:styleId="SKAgreementL7">
    <w:name w:val="SK Agreement_L7"/>
    <w:basedOn w:val="Normlny"/>
    <w:qFormat/>
    <w:rsid w:val="00AF7149"/>
    <w:pPr>
      <w:numPr>
        <w:ilvl w:val="6"/>
        <w:numId w:val="2"/>
      </w:numPr>
      <w:spacing w:before="240"/>
    </w:pPr>
    <w:rPr>
      <w:szCs w:val="24"/>
    </w:rPr>
  </w:style>
  <w:style w:type="paragraph" w:customStyle="1" w:styleId="SKAgreementL8">
    <w:name w:val="SK Agreement_L8"/>
    <w:basedOn w:val="SKAgreementL7"/>
    <w:qFormat/>
    <w:rsid w:val="00AF7149"/>
    <w:pPr>
      <w:numPr>
        <w:ilvl w:val="7"/>
      </w:numPr>
    </w:pPr>
  </w:style>
  <w:style w:type="paragraph" w:customStyle="1" w:styleId="SKAgreementL9">
    <w:name w:val="SK Agreement_L9"/>
    <w:basedOn w:val="SKAgreementL8"/>
    <w:qFormat/>
    <w:rsid w:val="00AF7149"/>
    <w:pPr>
      <w:numPr>
        <w:ilvl w:val="8"/>
      </w:numPr>
    </w:pPr>
  </w:style>
  <w:style w:type="numbering" w:customStyle="1" w:styleId="SKAgreementStyle">
    <w:name w:val="SK Agreement_Style"/>
    <w:basedOn w:val="Bezzoznamu"/>
    <w:uiPriority w:val="99"/>
    <w:rsid w:val="00AF7149"/>
    <w:pPr>
      <w:numPr>
        <w:numId w:val="1"/>
      </w:numPr>
    </w:pPr>
  </w:style>
  <w:style w:type="numbering" w:customStyle="1" w:styleId="ENAgreementStyle">
    <w:name w:val="EN Agreement Style"/>
    <w:basedOn w:val="Bezzoznamu"/>
    <w:uiPriority w:val="99"/>
    <w:rsid w:val="00AF7149"/>
    <w:pPr>
      <w:numPr>
        <w:numId w:val="3"/>
      </w:numPr>
    </w:pPr>
  </w:style>
  <w:style w:type="paragraph" w:customStyle="1" w:styleId="ENAgreementL1">
    <w:name w:val="EN Agreement_L1"/>
    <w:basedOn w:val="Normlny"/>
    <w:qFormat/>
    <w:rsid w:val="00AF7149"/>
    <w:pPr>
      <w:keepNext/>
      <w:numPr>
        <w:numId w:val="4"/>
      </w:numPr>
      <w:spacing w:before="240"/>
      <w:jc w:val="left"/>
    </w:pPr>
    <w:rPr>
      <w:rFonts w:eastAsia="Calibri"/>
      <w:b/>
      <w:caps/>
      <w:szCs w:val="24"/>
      <w:lang w:val="en-US"/>
    </w:rPr>
  </w:style>
  <w:style w:type="paragraph" w:customStyle="1" w:styleId="ENAgreementL2">
    <w:name w:val="EN Agreement_L2"/>
    <w:basedOn w:val="ENAgreementL1"/>
    <w:qFormat/>
    <w:rsid w:val="00AF7149"/>
    <w:pPr>
      <w:keepNext w:val="0"/>
      <w:numPr>
        <w:ilvl w:val="1"/>
      </w:numPr>
      <w:spacing w:before="120"/>
      <w:jc w:val="both"/>
    </w:pPr>
    <w:rPr>
      <w:b w:val="0"/>
      <w:caps w:val="0"/>
    </w:rPr>
  </w:style>
  <w:style w:type="paragraph" w:customStyle="1" w:styleId="ENAgreementL3">
    <w:name w:val="EN Agreement_L3"/>
    <w:basedOn w:val="ENAgreementL2"/>
    <w:qFormat/>
    <w:rsid w:val="00AF7149"/>
    <w:pPr>
      <w:numPr>
        <w:ilvl w:val="2"/>
      </w:numPr>
    </w:pPr>
  </w:style>
  <w:style w:type="paragraph" w:customStyle="1" w:styleId="ENAgreementL4">
    <w:name w:val="EN Agreement_L4"/>
    <w:basedOn w:val="ENAgreementL3"/>
    <w:qFormat/>
    <w:rsid w:val="00AF7149"/>
    <w:pPr>
      <w:numPr>
        <w:ilvl w:val="3"/>
      </w:numPr>
    </w:pPr>
  </w:style>
  <w:style w:type="paragraph" w:customStyle="1" w:styleId="ENAgreementL5">
    <w:name w:val="EN Agreement_L5"/>
    <w:basedOn w:val="ENAgreementL4"/>
    <w:qFormat/>
    <w:rsid w:val="00AF7149"/>
    <w:pPr>
      <w:numPr>
        <w:ilvl w:val="4"/>
      </w:numPr>
    </w:pPr>
  </w:style>
  <w:style w:type="paragraph" w:customStyle="1" w:styleId="ENAgreementL6">
    <w:name w:val="EN Agreement_L6"/>
    <w:basedOn w:val="ENAgreementL5"/>
    <w:qFormat/>
    <w:rsid w:val="00AF7149"/>
    <w:pPr>
      <w:numPr>
        <w:ilvl w:val="5"/>
      </w:numPr>
    </w:pPr>
  </w:style>
  <w:style w:type="paragraph" w:customStyle="1" w:styleId="ENAgreementL7">
    <w:name w:val="EN Agreement_L7"/>
    <w:basedOn w:val="Normlny"/>
    <w:qFormat/>
    <w:rsid w:val="00AF7149"/>
    <w:pPr>
      <w:numPr>
        <w:ilvl w:val="6"/>
        <w:numId w:val="4"/>
      </w:numPr>
      <w:spacing w:before="120"/>
    </w:pPr>
    <w:rPr>
      <w:szCs w:val="24"/>
      <w:lang w:val="en-US"/>
    </w:rPr>
  </w:style>
  <w:style w:type="paragraph" w:customStyle="1" w:styleId="ENAgreementL8">
    <w:name w:val="EN Agreement_L8"/>
    <w:basedOn w:val="ENAgreementL7"/>
    <w:qFormat/>
    <w:rsid w:val="00AF7149"/>
    <w:pPr>
      <w:numPr>
        <w:ilvl w:val="7"/>
      </w:numPr>
    </w:pPr>
  </w:style>
  <w:style w:type="paragraph" w:customStyle="1" w:styleId="ENAgreementL9">
    <w:name w:val="EN Agreement_L9"/>
    <w:basedOn w:val="ENAgreementL8"/>
    <w:qFormat/>
    <w:rsid w:val="00AF7149"/>
    <w:pPr>
      <w:numPr>
        <w:ilvl w:val="8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7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29D"/>
    <w:rPr>
      <w:rFonts w:ascii="Tahoma" w:hAnsi="Tahoma" w:cs="Tahoma"/>
      <w:sz w:val="16"/>
      <w:szCs w:val="16"/>
      <w:lang w:val="sk-SK"/>
    </w:rPr>
  </w:style>
  <w:style w:type="paragraph" w:customStyle="1" w:styleId="AgreementL1">
    <w:name w:val="Agreement L1"/>
    <w:basedOn w:val="Normlny"/>
    <w:qFormat/>
    <w:rsid w:val="00CD6B49"/>
    <w:pPr>
      <w:keepNext/>
      <w:numPr>
        <w:numId w:val="6"/>
      </w:numPr>
      <w:tabs>
        <w:tab w:val="clear" w:pos="709"/>
        <w:tab w:val="num" w:pos="720"/>
      </w:tabs>
      <w:spacing w:before="240"/>
      <w:ind w:left="720" w:hanging="720"/>
    </w:pPr>
    <w:rPr>
      <w:rFonts w:eastAsia="Calibri"/>
      <w:b/>
      <w:caps/>
      <w:szCs w:val="24"/>
    </w:rPr>
  </w:style>
  <w:style w:type="paragraph" w:customStyle="1" w:styleId="AgreementL2">
    <w:name w:val="Agreement L2"/>
    <w:basedOn w:val="AgreementL1"/>
    <w:qFormat/>
    <w:rsid w:val="00CD6B49"/>
    <w:pPr>
      <w:keepNext w:val="0"/>
      <w:numPr>
        <w:ilvl w:val="1"/>
      </w:numPr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CD6B49"/>
    <w:pPr>
      <w:numPr>
        <w:ilvl w:val="2"/>
      </w:numPr>
    </w:pPr>
  </w:style>
  <w:style w:type="paragraph" w:customStyle="1" w:styleId="AgreementL4">
    <w:name w:val="Agreement L4"/>
    <w:basedOn w:val="AgreementL3"/>
    <w:qFormat/>
    <w:rsid w:val="00CD6B49"/>
    <w:pPr>
      <w:numPr>
        <w:ilvl w:val="3"/>
      </w:numPr>
      <w:tabs>
        <w:tab w:val="clear" w:pos="2126"/>
        <w:tab w:val="num" w:pos="2520"/>
      </w:tabs>
      <w:ind w:left="2520" w:hanging="720"/>
    </w:pPr>
  </w:style>
  <w:style w:type="paragraph" w:customStyle="1" w:styleId="AgreementL5">
    <w:name w:val="Agreement L5"/>
    <w:basedOn w:val="AgreementL4"/>
    <w:qFormat/>
    <w:rsid w:val="00CD6B49"/>
    <w:pPr>
      <w:numPr>
        <w:ilvl w:val="4"/>
      </w:numPr>
      <w:tabs>
        <w:tab w:val="clear" w:pos="2835"/>
        <w:tab w:val="num" w:pos="720"/>
      </w:tabs>
      <w:ind w:left="720" w:hanging="720"/>
    </w:pPr>
  </w:style>
  <w:style w:type="paragraph" w:customStyle="1" w:styleId="AgreementL6">
    <w:name w:val="Agreement L6"/>
    <w:basedOn w:val="AgreementL5"/>
    <w:qFormat/>
    <w:rsid w:val="00CD6B49"/>
    <w:pPr>
      <w:numPr>
        <w:ilvl w:val="5"/>
      </w:numPr>
      <w:tabs>
        <w:tab w:val="clear" w:pos="3544"/>
        <w:tab w:val="num" w:pos="3960"/>
      </w:tabs>
      <w:ind w:left="3960" w:hanging="720"/>
    </w:pPr>
  </w:style>
  <w:style w:type="paragraph" w:customStyle="1" w:styleId="AgreementL7">
    <w:name w:val="Agreement L7"/>
    <w:basedOn w:val="Normlny"/>
    <w:qFormat/>
    <w:rsid w:val="00CD6B49"/>
    <w:pPr>
      <w:numPr>
        <w:ilvl w:val="6"/>
        <w:numId w:val="6"/>
      </w:numPr>
      <w:tabs>
        <w:tab w:val="num" w:pos="720"/>
      </w:tabs>
      <w:spacing w:before="240"/>
      <w:ind w:left="720" w:hanging="720"/>
    </w:pPr>
    <w:rPr>
      <w:szCs w:val="24"/>
    </w:rPr>
  </w:style>
  <w:style w:type="paragraph" w:customStyle="1" w:styleId="AgreementL8">
    <w:name w:val="Agreement L8"/>
    <w:basedOn w:val="AgreementL7"/>
    <w:qFormat/>
    <w:rsid w:val="00CD6B49"/>
    <w:pPr>
      <w:numPr>
        <w:ilvl w:val="7"/>
      </w:numPr>
      <w:tabs>
        <w:tab w:val="clear" w:pos="1418"/>
        <w:tab w:val="num" w:pos="1440"/>
      </w:tabs>
      <w:ind w:left="1800" w:hanging="1080"/>
    </w:pPr>
  </w:style>
  <w:style w:type="paragraph" w:customStyle="1" w:styleId="AgreementL9">
    <w:name w:val="Agreement L9"/>
    <w:basedOn w:val="AgreementL8"/>
    <w:qFormat/>
    <w:rsid w:val="00CD6B49"/>
    <w:pPr>
      <w:numPr>
        <w:ilvl w:val="8"/>
      </w:numPr>
      <w:tabs>
        <w:tab w:val="clear" w:pos="709"/>
        <w:tab w:val="num" w:pos="2520"/>
      </w:tabs>
      <w:ind w:left="2520" w:hanging="720"/>
    </w:pPr>
  </w:style>
  <w:style w:type="numbering" w:customStyle="1" w:styleId="AgreementStyle">
    <w:name w:val="Agreement Style"/>
    <w:basedOn w:val="Bezzoznamu"/>
    <w:uiPriority w:val="99"/>
    <w:rsid w:val="00CD6B49"/>
    <w:pPr>
      <w:numPr>
        <w:numId w:val="5"/>
      </w:numPr>
    </w:pPr>
  </w:style>
  <w:style w:type="character" w:styleId="Odkaznakomentr">
    <w:name w:val="annotation reference"/>
    <w:basedOn w:val="Predvolenpsmoodseku"/>
    <w:semiHidden/>
    <w:unhideWhenUsed/>
    <w:rsid w:val="004C647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647C"/>
    <w:pPr>
      <w:jc w:val="left"/>
    </w:pPr>
    <w:rPr>
      <w:rFonts w:eastAsia="SimSun" w:cs="Times New Roman"/>
      <w:sz w:val="20"/>
      <w:szCs w:val="20"/>
      <w:lang w:val="en-US" w:eastAsia="zh-CN"/>
    </w:rPr>
  </w:style>
  <w:style w:type="character" w:customStyle="1" w:styleId="TextkomentraChar">
    <w:name w:val="Text komentára Char"/>
    <w:basedOn w:val="Predvolenpsmoodseku"/>
    <w:link w:val="Textkomentra"/>
    <w:semiHidden/>
    <w:rsid w:val="004C647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3F70"/>
    <w:pPr>
      <w:jc w:val="both"/>
    </w:pPr>
    <w:rPr>
      <w:rFonts w:eastAsia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3F70"/>
    <w:rPr>
      <w:rFonts w:ascii="Times New Roman" w:eastAsia="SimSun" w:hAnsi="Times New Roman" w:cs="Times New Roman"/>
      <w:b/>
      <w:bCs/>
      <w:sz w:val="20"/>
      <w:szCs w:val="20"/>
      <w:lang w:val="sk-SK"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02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021B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021B"/>
    <w:rPr>
      <w:vertAlign w:val="superscript"/>
    </w:rPr>
  </w:style>
  <w:style w:type="paragraph" w:customStyle="1" w:styleId="PreambleL1">
    <w:name w:val="Preamble L1"/>
    <w:basedOn w:val="Normlny"/>
    <w:next w:val="Normlny"/>
    <w:qFormat/>
    <w:rsid w:val="00771499"/>
    <w:pPr>
      <w:numPr>
        <w:numId w:val="8"/>
      </w:numPr>
      <w:spacing w:before="120"/>
      <w:jc w:val="left"/>
    </w:pPr>
    <w:rPr>
      <w:rFonts w:eastAsia="Calibri" w:cs="Times New Roman"/>
      <w:b/>
      <w:sz w:val="22"/>
      <w:szCs w:val="24"/>
      <w:lang w:val="en-US"/>
    </w:rPr>
  </w:style>
  <w:style w:type="paragraph" w:customStyle="1" w:styleId="PreambleL2">
    <w:name w:val="Preamble L2"/>
    <w:basedOn w:val="Normlny"/>
    <w:qFormat/>
    <w:rsid w:val="00771499"/>
    <w:pPr>
      <w:numPr>
        <w:ilvl w:val="1"/>
        <w:numId w:val="8"/>
      </w:numPr>
      <w:spacing w:before="120"/>
    </w:pPr>
    <w:rPr>
      <w:rFonts w:eastAsia="Calibri" w:cs="Times New Roman"/>
      <w:b/>
      <w:smallCaps/>
      <w:sz w:val="22"/>
      <w:szCs w:val="24"/>
      <w:lang w:val="en-US"/>
    </w:rPr>
  </w:style>
  <w:style w:type="paragraph" w:customStyle="1" w:styleId="PreambleL3">
    <w:name w:val="Preamble L3"/>
    <w:basedOn w:val="Odsekzoznamu"/>
    <w:rsid w:val="00771499"/>
    <w:pPr>
      <w:numPr>
        <w:ilvl w:val="2"/>
        <w:numId w:val="8"/>
      </w:numPr>
      <w:spacing w:before="120"/>
      <w:contextualSpacing w:val="0"/>
      <w:jc w:val="left"/>
    </w:pPr>
    <w:rPr>
      <w:rFonts w:eastAsia="Times New Roman" w:cs="Times New Roman"/>
      <w:sz w:val="22"/>
      <w:szCs w:val="24"/>
      <w:lang w:val="en-GB"/>
    </w:rPr>
  </w:style>
  <w:style w:type="paragraph" w:customStyle="1" w:styleId="PreambleL4">
    <w:name w:val="Preamble L4"/>
    <w:basedOn w:val="PreambleL3"/>
    <w:qFormat/>
    <w:rsid w:val="00771499"/>
    <w:pPr>
      <w:numPr>
        <w:ilvl w:val="3"/>
      </w:numPr>
    </w:pPr>
  </w:style>
  <w:style w:type="numbering" w:customStyle="1" w:styleId="PreambleStyle">
    <w:name w:val="Preamble Style"/>
    <w:basedOn w:val="Bezzoznamu"/>
    <w:uiPriority w:val="99"/>
    <w:rsid w:val="00771499"/>
    <w:pPr>
      <w:numPr>
        <w:numId w:val="9"/>
      </w:numPr>
    </w:pPr>
  </w:style>
  <w:style w:type="paragraph" w:styleId="Zkladntext">
    <w:name w:val="Body Text"/>
    <w:aliases w:val="text"/>
    <w:basedOn w:val="Normlny"/>
    <w:link w:val="ZkladntextChar"/>
    <w:rsid w:val="005F3056"/>
    <w:pPr>
      <w:jc w:val="left"/>
    </w:pPr>
    <w:rPr>
      <w:rFonts w:eastAsia="Times New Roman" w:cs="Times New Roman"/>
      <w:b/>
      <w:color w:val="000000"/>
      <w:sz w:val="22"/>
      <w:szCs w:val="20"/>
      <w:lang w:eastAsia="cs-CZ"/>
    </w:rPr>
  </w:style>
  <w:style w:type="character" w:customStyle="1" w:styleId="ZkladntextChar">
    <w:name w:val="Základný text Char"/>
    <w:aliases w:val="text Char"/>
    <w:basedOn w:val="Predvolenpsmoodseku"/>
    <w:link w:val="Zkladntext"/>
    <w:rsid w:val="005F3056"/>
    <w:rPr>
      <w:rFonts w:ascii="Times New Roman" w:eastAsia="Times New Roman" w:hAnsi="Times New Roman" w:cs="Times New Roman"/>
      <w:b/>
      <w:color w:val="000000"/>
      <w:szCs w:val="20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BB7798"/>
    <w:rPr>
      <w:rFonts w:ascii="Times New Roman" w:eastAsia="Times New Roman" w:hAnsi="Times New Roman" w:cs="Times New Roman"/>
      <w:b/>
      <w:bCs/>
      <w:lang w:val="sk-SK" w:eastAsia="cs-CZ"/>
    </w:rPr>
  </w:style>
  <w:style w:type="paragraph" w:styleId="Zkladntext2">
    <w:name w:val="Body Text 2"/>
    <w:basedOn w:val="Normlny"/>
    <w:link w:val="Zkladntext2Char"/>
    <w:rsid w:val="00BB7798"/>
    <w:pPr>
      <w:spacing w:after="120" w:line="480" w:lineRule="auto"/>
      <w:jc w:val="left"/>
    </w:pPr>
    <w:rPr>
      <w:rFonts w:eastAsia="Times New Roman" w:cs="Times New Roman"/>
      <w:sz w:val="20"/>
      <w:szCs w:val="20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rsid w:val="00BB779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77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k-SK"/>
    </w:rPr>
  </w:style>
  <w:style w:type="paragraph" w:styleId="Nzov">
    <w:name w:val="Title"/>
    <w:basedOn w:val="Normlny"/>
    <w:link w:val="NzovChar"/>
    <w:qFormat/>
    <w:rsid w:val="00F16C77"/>
    <w:pPr>
      <w:jc w:val="center"/>
    </w:pPr>
    <w:rPr>
      <w:rFonts w:eastAsia="Times New Roman" w:cs="Times New Roman"/>
      <w:b/>
      <w:bCs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F16C77"/>
    <w:rPr>
      <w:rFonts w:ascii="Times New Roman" w:eastAsia="Times New Roman" w:hAnsi="Times New Roman" w:cs="Times New Roman"/>
      <w:b/>
      <w:bCs/>
      <w:sz w:val="24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B49"/>
    <w:pPr>
      <w:spacing w:after="0" w:line="24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4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273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2737"/>
    <w:rPr>
      <w:rFonts w:ascii="Times New Roman" w:hAnsi="Times New Roman"/>
      <w:sz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60273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602737"/>
    <w:rPr>
      <w:rFonts w:ascii="Times New Roman" w:hAnsi="Times New Roman"/>
      <w:sz w:val="20"/>
      <w:lang w:val="sk-SK"/>
    </w:rPr>
  </w:style>
  <w:style w:type="character" w:customStyle="1" w:styleId="ra">
    <w:name w:val="ra"/>
    <w:rsid w:val="005B0094"/>
  </w:style>
  <w:style w:type="paragraph" w:styleId="Oznaitext">
    <w:name w:val="Block Text"/>
    <w:basedOn w:val="Normlny"/>
    <w:rsid w:val="005B0094"/>
    <w:pPr>
      <w:ind w:left="567" w:right="-567"/>
      <w:jc w:val="left"/>
    </w:pPr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CC114F"/>
    <w:pPr>
      <w:ind w:left="720"/>
      <w:contextualSpacing/>
    </w:pPr>
  </w:style>
  <w:style w:type="paragraph" w:customStyle="1" w:styleId="SKAgreementL1">
    <w:name w:val="SK Agreement_L1"/>
    <w:basedOn w:val="AgreementL1"/>
    <w:qFormat/>
    <w:rsid w:val="00CD6B49"/>
  </w:style>
  <w:style w:type="paragraph" w:customStyle="1" w:styleId="SKAgreementL2">
    <w:name w:val="SK Agreement_L2"/>
    <w:basedOn w:val="SKAgreementL1"/>
    <w:qFormat/>
    <w:rsid w:val="00AF7149"/>
    <w:pPr>
      <w:keepNext w:val="0"/>
      <w:tabs>
        <w:tab w:val="clear" w:pos="720"/>
        <w:tab w:val="num" w:pos="709"/>
      </w:tabs>
      <w:spacing w:before="120"/>
      <w:ind w:left="709" w:hanging="709"/>
    </w:pPr>
    <w:rPr>
      <w:b w:val="0"/>
      <w:caps w:val="0"/>
    </w:rPr>
  </w:style>
  <w:style w:type="paragraph" w:customStyle="1" w:styleId="SKAgreementL3">
    <w:name w:val="SK Agreement_L3"/>
    <w:basedOn w:val="SKAgreementL2"/>
    <w:qFormat/>
    <w:rsid w:val="00AF7149"/>
    <w:pPr>
      <w:numPr>
        <w:ilvl w:val="2"/>
      </w:numPr>
      <w:tabs>
        <w:tab w:val="num" w:pos="709"/>
      </w:tabs>
      <w:ind w:left="709" w:hanging="709"/>
    </w:pPr>
  </w:style>
  <w:style w:type="paragraph" w:customStyle="1" w:styleId="SKAgreementL4">
    <w:name w:val="SK Agreement_L4"/>
    <w:basedOn w:val="SKAgreementL3"/>
    <w:qFormat/>
    <w:rsid w:val="00AF7149"/>
    <w:pPr>
      <w:numPr>
        <w:ilvl w:val="3"/>
      </w:numPr>
      <w:tabs>
        <w:tab w:val="num" w:pos="709"/>
      </w:tabs>
      <w:ind w:left="709" w:hanging="709"/>
    </w:pPr>
  </w:style>
  <w:style w:type="paragraph" w:customStyle="1" w:styleId="SKAgreementL5">
    <w:name w:val="SK Agreement_L5"/>
    <w:basedOn w:val="SKAgreementL4"/>
    <w:qFormat/>
    <w:rsid w:val="00AF7149"/>
    <w:pPr>
      <w:numPr>
        <w:ilvl w:val="4"/>
      </w:numPr>
      <w:tabs>
        <w:tab w:val="num" w:pos="709"/>
      </w:tabs>
      <w:ind w:left="709" w:hanging="709"/>
    </w:pPr>
  </w:style>
  <w:style w:type="paragraph" w:customStyle="1" w:styleId="SKAgreementL6">
    <w:name w:val="SK Agreement_L6"/>
    <w:basedOn w:val="SKAgreementL5"/>
    <w:qFormat/>
    <w:rsid w:val="00AF7149"/>
    <w:pPr>
      <w:numPr>
        <w:ilvl w:val="5"/>
      </w:numPr>
      <w:tabs>
        <w:tab w:val="num" w:pos="709"/>
      </w:tabs>
      <w:ind w:left="709" w:hanging="709"/>
    </w:pPr>
  </w:style>
  <w:style w:type="paragraph" w:customStyle="1" w:styleId="SKAgreementL7">
    <w:name w:val="SK Agreement_L7"/>
    <w:basedOn w:val="Normlny"/>
    <w:qFormat/>
    <w:rsid w:val="00AF7149"/>
    <w:pPr>
      <w:numPr>
        <w:ilvl w:val="6"/>
        <w:numId w:val="13"/>
      </w:numPr>
      <w:spacing w:before="240"/>
    </w:pPr>
    <w:rPr>
      <w:szCs w:val="24"/>
    </w:rPr>
  </w:style>
  <w:style w:type="paragraph" w:customStyle="1" w:styleId="SKAgreementL8">
    <w:name w:val="SK Agreement_L8"/>
    <w:basedOn w:val="SKAgreementL7"/>
    <w:qFormat/>
    <w:rsid w:val="00AF7149"/>
    <w:pPr>
      <w:numPr>
        <w:ilvl w:val="7"/>
      </w:numPr>
    </w:pPr>
  </w:style>
  <w:style w:type="paragraph" w:customStyle="1" w:styleId="SKAgreementL9">
    <w:name w:val="SK Agreement_L9"/>
    <w:basedOn w:val="SKAgreementL8"/>
    <w:qFormat/>
    <w:rsid w:val="00AF7149"/>
    <w:pPr>
      <w:numPr>
        <w:ilvl w:val="8"/>
      </w:numPr>
    </w:pPr>
  </w:style>
  <w:style w:type="numbering" w:customStyle="1" w:styleId="SKAgreementStyle">
    <w:name w:val="SK Agreement_Style"/>
    <w:basedOn w:val="Bezzoznamu"/>
    <w:uiPriority w:val="99"/>
    <w:rsid w:val="00AF7149"/>
    <w:pPr>
      <w:numPr>
        <w:numId w:val="1"/>
      </w:numPr>
    </w:pPr>
  </w:style>
  <w:style w:type="numbering" w:customStyle="1" w:styleId="ENAgreementStyle">
    <w:name w:val="EN Agreement Style"/>
    <w:basedOn w:val="Bezzoznamu"/>
    <w:uiPriority w:val="99"/>
    <w:rsid w:val="00AF7149"/>
    <w:pPr>
      <w:numPr>
        <w:numId w:val="3"/>
      </w:numPr>
    </w:pPr>
  </w:style>
  <w:style w:type="paragraph" w:customStyle="1" w:styleId="ENAgreementL1">
    <w:name w:val="EN Agreement_L1"/>
    <w:basedOn w:val="Normlny"/>
    <w:qFormat/>
    <w:rsid w:val="00AF7149"/>
    <w:pPr>
      <w:keepNext/>
      <w:tabs>
        <w:tab w:val="num" w:pos="720"/>
      </w:tabs>
      <w:spacing w:before="240"/>
      <w:ind w:left="720" w:hanging="720"/>
      <w:jc w:val="left"/>
    </w:pPr>
    <w:rPr>
      <w:rFonts w:eastAsia="Calibri"/>
      <w:b/>
      <w:caps/>
      <w:szCs w:val="24"/>
      <w:lang w:val="en-US"/>
    </w:rPr>
  </w:style>
  <w:style w:type="paragraph" w:customStyle="1" w:styleId="ENAgreementL2">
    <w:name w:val="EN Agreement_L2"/>
    <w:basedOn w:val="ENAgreementL1"/>
    <w:qFormat/>
    <w:rsid w:val="00AF7149"/>
    <w:pPr>
      <w:keepNext w:val="0"/>
      <w:numPr>
        <w:ilvl w:val="1"/>
      </w:numPr>
      <w:tabs>
        <w:tab w:val="num" w:pos="720"/>
      </w:tabs>
      <w:spacing w:before="120"/>
      <w:ind w:left="720" w:hanging="720"/>
      <w:jc w:val="both"/>
    </w:pPr>
    <w:rPr>
      <w:b w:val="0"/>
      <w:caps w:val="0"/>
    </w:rPr>
  </w:style>
  <w:style w:type="paragraph" w:customStyle="1" w:styleId="ENAgreementL3">
    <w:name w:val="EN Agreement_L3"/>
    <w:basedOn w:val="ENAgreementL2"/>
    <w:qFormat/>
    <w:rsid w:val="00AF7149"/>
    <w:pPr>
      <w:numPr>
        <w:ilvl w:val="2"/>
      </w:numPr>
      <w:tabs>
        <w:tab w:val="num" w:pos="720"/>
      </w:tabs>
      <w:ind w:left="720" w:hanging="720"/>
    </w:pPr>
  </w:style>
  <w:style w:type="paragraph" w:customStyle="1" w:styleId="ENAgreementL4">
    <w:name w:val="EN Agreement_L4"/>
    <w:basedOn w:val="ENAgreementL3"/>
    <w:qFormat/>
    <w:rsid w:val="00AF7149"/>
    <w:pPr>
      <w:numPr>
        <w:ilvl w:val="3"/>
      </w:numPr>
      <w:tabs>
        <w:tab w:val="num" w:pos="720"/>
      </w:tabs>
      <w:ind w:left="720" w:hanging="720"/>
    </w:pPr>
  </w:style>
  <w:style w:type="paragraph" w:customStyle="1" w:styleId="ENAgreementL5">
    <w:name w:val="EN Agreement_L5"/>
    <w:basedOn w:val="ENAgreementL4"/>
    <w:qFormat/>
    <w:rsid w:val="00AF7149"/>
    <w:pPr>
      <w:numPr>
        <w:ilvl w:val="4"/>
      </w:numPr>
      <w:tabs>
        <w:tab w:val="num" w:pos="720"/>
      </w:tabs>
      <w:ind w:left="720" w:hanging="720"/>
    </w:pPr>
  </w:style>
  <w:style w:type="paragraph" w:customStyle="1" w:styleId="ENAgreementL6">
    <w:name w:val="EN Agreement_L6"/>
    <w:basedOn w:val="ENAgreementL5"/>
    <w:qFormat/>
    <w:rsid w:val="00AF7149"/>
    <w:pPr>
      <w:numPr>
        <w:ilvl w:val="5"/>
      </w:numPr>
      <w:tabs>
        <w:tab w:val="num" w:pos="720"/>
      </w:tabs>
      <w:ind w:left="720" w:hanging="720"/>
    </w:pPr>
  </w:style>
  <w:style w:type="paragraph" w:customStyle="1" w:styleId="ENAgreementL7">
    <w:name w:val="EN Agreement_L7"/>
    <w:basedOn w:val="Normlny"/>
    <w:qFormat/>
    <w:rsid w:val="00AF7149"/>
    <w:pPr>
      <w:tabs>
        <w:tab w:val="num" w:pos="5040"/>
      </w:tabs>
      <w:spacing w:before="120"/>
      <w:ind w:left="5040" w:hanging="720"/>
    </w:pPr>
    <w:rPr>
      <w:szCs w:val="24"/>
      <w:lang w:val="en-US"/>
    </w:rPr>
  </w:style>
  <w:style w:type="paragraph" w:customStyle="1" w:styleId="ENAgreementL8">
    <w:name w:val="EN Agreement_L8"/>
    <w:basedOn w:val="ENAgreementL7"/>
    <w:qFormat/>
    <w:rsid w:val="00AF7149"/>
    <w:pPr>
      <w:numPr>
        <w:ilvl w:val="7"/>
      </w:numPr>
      <w:tabs>
        <w:tab w:val="num" w:pos="5040"/>
      </w:tabs>
      <w:ind w:left="5040" w:hanging="720"/>
    </w:pPr>
  </w:style>
  <w:style w:type="paragraph" w:customStyle="1" w:styleId="ENAgreementL9">
    <w:name w:val="EN Agreement_L9"/>
    <w:basedOn w:val="ENAgreementL8"/>
    <w:qFormat/>
    <w:rsid w:val="00AF7149"/>
    <w:pPr>
      <w:numPr>
        <w:ilvl w:val="8"/>
      </w:numPr>
      <w:tabs>
        <w:tab w:val="num" w:pos="5040"/>
      </w:tabs>
      <w:ind w:left="5040" w:hanging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72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29D"/>
    <w:rPr>
      <w:rFonts w:ascii="Tahoma" w:hAnsi="Tahoma" w:cs="Tahoma"/>
      <w:sz w:val="16"/>
      <w:szCs w:val="16"/>
      <w:lang w:val="sk-SK"/>
    </w:rPr>
  </w:style>
  <w:style w:type="paragraph" w:customStyle="1" w:styleId="AgreementL1">
    <w:name w:val="Agreement L1"/>
    <w:basedOn w:val="Normlny"/>
    <w:qFormat/>
    <w:rsid w:val="00CD6B49"/>
    <w:pPr>
      <w:keepNext/>
      <w:tabs>
        <w:tab w:val="num" w:pos="720"/>
      </w:tabs>
      <w:spacing w:before="240"/>
      <w:ind w:left="720" w:hanging="720"/>
    </w:pPr>
    <w:rPr>
      <w:rFonts w:eastAsia="Calibri"/>
      <w:b/>
      <w:caps/>
      <w:szCs w:val="24"/>
    </w:rPr>
  </w:style>
  <w:style w:type="paragraph" w:customStyle="1" w:styleId="AgreementL2">
    <w:name w:val="Agreement L2"/>
    <w:basedOn w:val="AgreementL1"/>
    <w:qFormat/>
    <w:rsid w:val="00CD6B49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CD6B49"/>
    <w:pPr>
      <w:numPr>
        <w:ilvl w:val="2"/>
      </w:numPr>
      <w:tabs>
        <w:tab w:val="num" w:pos="720"/>
      </w:tabs>
      <w:ind w:left="720" w:hanging="720"/>
    </w:pPr>
  </w:style>
  <w:style w:type="paragraph" w:customStyle="1" w:styleId="AgreementL4">
    <w:name w:val="Agreement L4"/>
    <w:basedOn w:val="AgreementL3"/>
    <w:qFormat/>
    <w:rsid w:val="00CD6B49"/>
    <w:pPr>
      <w:numPr>
        <w:ilvl w:val="3"/>
      </w:numPr>
      <w:tabs>
        <w:tab w:val="num" w:pos="720"/>
        <w:tab w:val="num" w:pos="2520"/>
      </w:tabs>
      <w:ind w:left="2520" w:hanging="720"/>
    </w:pPr>
  </w:style>
  <w:style w:type="paragraph" w:customStyle="1" w:styleId="AgreementL5">
    <w:name w:val="Agreement L5"/>
    <w:basedOn w:val="AgreementL4"/>
    <w:qFormat/>
    <w:rsid w:val="00CD6B49"/>
    <w:pPr>
      <w:numPr>
        <w:ilvl w:val="4"/>
      </w:numPr>
      <w:tabs>
        <w:tab w:val="num" w:pos="720"/>
      </w:tabs>
      <w:ind w:left="720" w:hanging="720"/>
    </w:pPr>
  </w:style>
  <w:style w:type="paragraph" w:customStyle="1" w:styleId="AgreementL6">
    <w:name w:val="Agreement L6"/>
    <w:basedOn w:val="AgreementL5"/>
    <w:qFormat/>
    <w:rsid w:val="00CD6B49"/>
    <w:pPr>
      <w:numPr>
        <w:ilvl w:val="5"/>
      </w:numPr>
      <w:tabs>
        <w:tab w:val="num" w:pos="720"/>
        <w:tab w:val="num" w:pos="3960"/>
      </w:tabs>
      <w:ind w:left="3960" w:hanging="720"/>
    </w:pPr>
  </w:style>
  <w:style w:type="paragraph" w:customStyle="1" w:styleId="AgreementL7">
    <w:name w:val="Agreement L7"/>
    <w:basedOn w:val="Normlny"/>
    <w:qFormat/>
    <w:rsid w:val="00CD6B49"/>
    <w:pPr>
      <w:tabs>
        <w:tab w:val="num" w:pos="720"/>
        <w:tab w:val="num" w:pos="5040"/>
      </w:tabs>
      <w:spacing w:before="240"/>
      <w:ind w:left="720" w:hanging="720"/>
    </w:pPr>
    <w:rPr>
      <w:szCs w:val="24"/>
    </w:rPr>
  </w:style>
  <w:style w:type="paragraph" w:customStyle="1" w:styleId="AgreementL8">
    <w:name w:val="Agreement L8"/>
    <w:basedOn w:val="AgreementL7"/>
    <w:qFormat/>
    <w:rsid w:val="00CD6B49"/>
    <w:pPr>
      <w:numPr>
        <w:ilvl w:val="7"/>
      </w:numPr>
      <w:tabs>
        <w:tab w:val="num" w:pos="720"/>
        <w:tab w:val="num" w:pos="1440"/>
      </w:tabs>
      <w:ind w:left="1800" w:hanging="1080"/>
    </w:pPr>
  </w:style>
  <w:style w:type="paragraph" w:customStyle="1" w:styleId="AgreementL9">
    <w:name w:val="Agreement L9"/>
    <w:basedOn w:val="AgreementL8"/>
    <w:qFormat/>
    <w:rsid w:val="00CD6B49"/>
    <w:pPr>
      <w:numPr>
        <w:ilvl w:val="8"/>
      </w:numPr>
      <w:tabs>
        <w:tab w:val="num" w:pos="720"/>
        <w:tab w:val="num" w:pos="2520"/>
      </w:tabs>
      <w:ind w:left="2520" w:hanging="720"/>
    </w:pPr>
  </w:style>
  <w:style w:type="numbering" w:customStyle="1" w:styleId="AgreementStyle">
    <w:name w:val="Agreement Style"/>
    <w:basedOn w:val="Bezzoznamu"/>
    <w:uiPriority w:val="99"/>
    <w:rsid w:val="00CD6B49"/>
    <w:pPr>
      <w:numPr>
        <w:numId w:val="5"/>
      </w:numPr>
    </w:pPr>
  </w:style>
  <w:style w:type="character" w:styleId="Odkaznakomentr">
    <w:name w:val="annotation reference"/>
    <w:basedOn w:val="Predvolenpsmoodseku"/>
    <w:semiHidden/>
    <w:unhideWhenUsed/>
    <w:rsid w:val="004C647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647C"/>
    <w:pPr>
      <w:jc w:val="left"/>
    </w:pPr>
    <w:rPr>
      <w:rFonts w:eastAsia="SimSun" w:cs="Times New Roman"/>
      <w:sz w:val="20"/>
      <w:szCs w:val="20"/>
      <w:lang w:val="en-US" w:eastAsia="zh-CN"/>
    </w:rPr>
  </w:style>
  <w:style w:type="character" w:customStyle="1" w:styleId="TextkomentraChar">
    <w:name w:val="Text komentára Char"/>
    <w:basedOn w:val="Predvolenpsmoodseku"/>
    <w:link w:val="Textkomentra"/>
    <w:semiHidden/>
    <w:rsid w:val="004C647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3F70"/>
    <w:pPr>
      <w:jc w:val="both"/>
    </w:pPr>
    <w:rPr>
      <w:rFonts w:eastAsia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3F70"/>
    <w:rPr>
      <w:rFonts w:ascii="Times New Roman" w:eastAsia="SimSun" w:hAnsi="Times New Roman" w:cs="Times New Roman"/>
      <w:b/>
      <w:bCs/>
      <w:sz w:val="20"/>
      <w:szCs w:val="20"/>
      <w:lang w:val="sk-SK"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021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021B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021B"/>
    <w:rPr>
      <w:vertAlign w:val="superscript"/>
    </w:rPr>
  </w:style>
  <w:style w:type="paragraph" w:customStyle="1" w:styleId="PreambleL1">
    <w:name w:val="Preamble L1"/>
    <w:basedOn w:val="Normlny"/>
    <w:next w:val="Normlny"/>
    <w:qFormat/>
    <w:rsid w:val="00771499"/>
    <w:pPr>
      <w:tabs>
        <w:tab w:val="num" w:pos="720"/>
      </w:tabs>
      <w:spacing w:before="120"/>
      <w:ind w:left="720" w:hanging="720"/>
      <w:jc w:val="left"/>
    </w:pPr>
    <w:rPr>
      <w:rFonts w:eastAsia="Calibri" w:cs="Times New Roman"/>
      <w:b/>
      <w:sz w:val="22"/>
      <w:szCs w:val="24"/>
      <w:lang w:val="en-US"/>
    </w:rPr>
  </w:style>
  <w:style w:type="paragraph" w:customStyle="1" w:styleId="PreambleL2">
    <w:name w:val="Preamble L2"/>
    <w:basedOn w:val="Normlny"/>
    <w:qFormat/>
    <w:rsid w:val="00771499"/>
    <w:pPr>
      <w:numPr>
        <w:ilvl w:val="1"/>
        <w:numId w:val="14"/>
      </w:numPr>
      <w:spacing w:before="120"/>
    </w:pPr>
    <w:rPr>
      <w:rFonts w:eastAsia="Calibri" w:cs="Times New Roman"/>
      <w:b/>
      <w:smallCaps/>
      <w:sz w:val="22"/>
      <w:szCs w:val="24"/>
      <w:lang w:val="en-US"/>
    </w:rPr>
  </w:style>
  <w:style w:type="paragraph" w:customStyle="1" w:styleId="PreambleL3">
    <w:name w:val="Preamble L3"/>
    <w:basedOn w:val="Odsekzoznamu"/>
    <w:rsid w:val="00771499"/>
    <w:pPr>
      <w:numPr>
        <w:ilvl w:val="2"/>
        <w:numId w:val="14"/>
      </w:numPr>
      <w:spacing w:before="120"/>
      <w:contextualSpacing w:val="0"/>
      <w:jc w:val="left"/>
    </w:pPr>
    <w:rPr>
      <w:rFonts w:eastAsia="Times New Roman" w:cs="Times New Roman"/>
      <w:sz w:val="22"/>
      <w:szCs w:val="24"/>
      <w:lang w:val="en-GB"/>
    </w:rPr>
  </w:style>
  <w:style w:type="paragraph" w:customStyle="1" w:styleId="PreambleL4">
    <w:name w:val="Preamble L4"/>
    <w:basedOn w:val="PreambleL3"/>
    <w:qFormat/>
    <w:rsid w:val="00771499"/>
    <w:pPr>
      <w:numPr>
        <w:ilvl w:val="3"/>
      </w:numPr>
    </w:pPr>
  </w:style>
  <w:style w:type="numbering" w:customStyle="1" w:styleId="PreambleStyle">
    <w:name w:val="Preamble Style"/>
    <w:basedOn w:val="Bezzoznamu"/>
    <w:uiPriority w:val="99"/>
    <w:rsid w:val="0077149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1E81-CEBE-4DD5-B7F9-1806E6D8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2015-12-05T10:16:00Z</dcterms:created>
  <dcterms:modified xsi:type="dcterms:W3CDTF">2017-11-28T06:25:00Z</dcterms:modified>
</cp:coreProperties>
</file>